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Cs/>
          <w:color w:val="000000" w:themeColor="text1"/>
          <w:sz w:val="32"/>
          <w:szCs w:val="32"/>
        </w:rPr>
      </w:pPr>
      <w:r>
        <w:rPr>
          <w:rFonts w:hint="eastAsia" w:ascii="黑体" w:hAnsi="黑体" w:eastAsia="黑体" w:cs="宋体"/>
          <w:bCs/>
          <w:sz w:val="32"/>
          <w:szCs w:val="32"/>
        </w:rPr>
        <w:t>核心素养视域下初中体育课</w:t>
      </w:r>
      <w:r>
        <w:rPr>
          <w:rFonts w:hint="eastAsia" w:ascii="黑体" w:hAnsi="黑体" w:eastAsia="黑体" w:cs="宋体"/>
          <w:bCs/>
          <w:color w:val="000000" w:themeColor="text1"/>
          <w:sz w:val="32"/>
          <w:szCs w:val="32"/>
        </w:rPr>
        <w:t>篮球项目教学的多样性研究</w:t>
      </w:r>
    </w:p>
    <w:p>
      <w:pPr>
        <w:spacing w:line="360" w:lineRule="auto"/>
        <w:jc w:val="center"/>
        <w:rPr>
          <w:rFonts w:hint="eastAsia" w:ascii="黑体" w:hAnsi="黑体" w:eastAsia="黑体" w:cs="宋体"/>
          <w:bCs/>
          <w:color w:val="000000" w:themeColor="text1"/>
          <w:sz w:val="32"/>
          <w:szCs w:val="32"/>
        </w:rPr>
      </w:pPr>
      <w:bookmarkStart w:id="0" w:name="_GoBack"/>
      <w:bookmarkEnd w:id="0"/>
    </w:p>
    <w:p>
      <w:pPr>
        <w:spacing w:line="360" w:lineRule="auto"/>
        <w:ind w:firstLine="602" w:firstLineChars="200"/>
        <w:rPr>
          <w:rFonts w:ascii="宋体" w:hAnsi="宋体" w:eastAsia="宋体" w:cs="宋体"/>
          <w:sz w:val="28"/>
          <w:szCs w:val="28"/>
        </w:rPr>
      </w:pPr>
      <w:r>
        <w:rPr>
          <w:rFonts w:hint="eastAsia" w:ascii="宋体" w:hAnsi="宋体" w:eastAsia="宋体" w:cs="宋体"/>
          <w:b/>
          <w:sz w:val="30"/>
          <w:szCs w:val="30"/>
        </w:rPr>
        <w:t>摘要：</w:t>
      </w:r>
      <w:r>
        <w:rPr>
          <w:rFonts w:hint="eastAsia" w:ascii="宋体" w:hAnsi="宋体" w:eastAsia="宋体" w:cs="宋体"/>
          <w:sz w:val="28"/>
          <w:szCs w:val="28"/>
        </w:rPr>
        <w:t>在学科教育中，体育课程可以帮助学生实现全面成长。当前的新课标背景教育环境中，要求教师更加注重培养学生的核心素质,使他们拥有适应未来发展和社会需求的关键技能。篮球课程对于培养学生的核心素养至关重要，因此初中体育教师需要对学生进行合适的训练，帮助他们掌握健康的生活方式，并培养出优秀的身体素质和综合运动技能。</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关键词：核心素养；初中体育；篮球教学；多样性教学</w:t>
      </w:r>
    </w:p>
    <w:p>
      <w:pPr>
        <w:spacing w:line="360" w:lineRule="auto"/>
        <w:ind w:firstLine="602" w:firstLineChars="200"/>
        <w:rPr>
          <w:rFonts w:hint="eastAsia" w:ascii="宋体" w:hAnsi="宋体" w:eastAsia="宋体" w:cs="宋体"/>
          <w:sz w:val="28"/>
          <w:szCs w:val="28"/>
        </w:rPr>
      </w:pPr>
      <w:r>
        <w:rPr>
          <w:rFonts w:hint="eastAsia" w:ascii="宋体" w:hAnsi="宋体" w:eastAsia="宋体" w:cs="宋体"/>
          <w:b/>
          <w:sz w:val="30"/>
          <w:szCs w:val="30"/>
        </w:rPr>
        <w:t>引言：</w:t>
      </w:r>
      <w:r>
        <w:rPr>
          <w:rFonts w:hint="eastAsia" w:ascii="宋体" w:hAnsi="宋体" w:eastAsia="宋体" w:cs="宋体"/>
          <w:sz w:val="28"/>
          <w:szCs w:val="28"/>
        </w:rPr>
        <w:t>随着时代的进步，国家的建设正面临着巨大的人才挑战，迫切需要拥有多元化能力的专业人才；随着体育课程的改革，传统的体育课程已经不能满足学生的多样化需求，因此必须采取更加灵活和多样的课程设置，以满足学生的多元化需求。为了激发学生的体育学习热情，体育教师需努力探索出学生感兴趣的课程方式，以达到最大限度地培养学生的体育学科核心素养的目的。</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一、体育核心素养内涵</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（一）运动技能与习惯</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运动是人类身心健康的基础，良好的运动技能和习惯能够提升人体机能，尤其是对于初中生来说更是如此，不仅可以促进身体素质的提升，还可以培养社会责任感和团队协作精神，增强自信心，从而提高我们的社会竞争力。</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（二）健康知识与行为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通过学校体育课程，不仅可以为初中生提供学习运动技能的机会，还可以为他们提供有关健康和保健的知识，以及培养良好的运动习惯，例如合理指导学生健康饮食，关心学生身心健康教育以及运预防相关疾病等防病保健方面的知识。</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（三）体育品德与情感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体育课程与其他学科不同，它强调身体活动的重要性，并通过互动和对话来培养学生的品德和情感。由于这些特征，体育课程可以为初中生提供一个具有独特核心素养的教育机会。在初中体育课堂上，不仅要让学生掌握基本的运动技巧，还要让他们发现这些技巧背后的潜力，培养他们独立思考、团队协作能力，激发他们的自主学习意识。</w:t>
      </w:r>
    </w:p>
    <w:p>
      <w:pPr>
        <w:spacing w:line="360" w:lineRule="auto"/>
        <w:ind w:firstLine="602" w:firstLineChars="200"/>
        <w:rPr>
          <w:rFonts w:cs="宋体" w:asciiTheme="minorEastAsia" w:hAnsiTheme="minorEastAsia"/>
          <w:b/>
          <w:sz w:val="30"/>
          <w:szCs w:val="30"/>
        </w:rPr>
      </w:pPr>
      <w:r>
        <w:rPr>
          <w:rFonts w:hint="eastAsia" w:cs="宋体" w:asciiTheme="minorEastAsia" w:hAnsiTheme="minorEastAsia"/>
          <w:b/>
          <w:sz w:val="30"/>
          <w:szCs w:val="30"/>
        </w:rPr>
        <w:t>二、核心素养视域下初中体育课篮球项目教学意义</w:t>
      </w:r>
    </w:p>
    <w:p>
      <w:pPr>
        <w:spacing w:line="360" w:lineRule="auto"/>
        <w:ind w:firstLine="602" w:firstLineChars="200"/>
        <w:rPr>
          <w:rFonts w:cs="宋体" w:asciiTheme="minorEastAsia" w:hAnsiTheme="minorEastAsia"/>
          <w:b/>
          <w:sz w:val="30"/>
          <w:szCs w:val="30"/>
        </w:rPr>
      </w:pPr>
      <w:r>
        <w:rPr>
          <w:rFonts w:hint="eastAsia" w:cs="宋体" w:asciiTheme="minorEastAsia" w:hAnsiTheme="minorEastAsia"/>
          <w:b/>
          <w:sz w:val="30"/>
          <w:szCs w:val="30"/>
        </w:rPr>
        <w:t>（一）能够培养学生对篮球运动的兴趣</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在当下的篮球教学模式中，更加强调实践性、多样性和创新性,以此来避免传统的单一教学模式。通过基于核心素养的快乐教学，能够让篮球课堂变得更有趣。教师可以通过建立一个有利的学习环境，以吸引学生的注意力，促使他们积极参与到篮球活动中来。这样，学生就能感受到篮球运动的魅力，并培养良好的学习态度，掌握更多的篮球知识和技巧。在这个过程中，将致力于培养学生的勤奋拼搏、团结协作等精神，以提升他们的体育核心素养。</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（二）能够引导学生形成团队协作意识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篮球是一项需要团队协作的运动，若缺乏良好的团队合作，将会阻碍个人技能的迅速提升，甚至可能会影响个人的学习热情和自信心。在传统的篮球教学过程中，教师可以帮助学生掌握相关动作技巧，然后留出部分时间安排学生自由练习，或组织学生自由组队开展训练活动。尽管这种篮球教学模式可以让学生获得基本的技能，但是如果在自由组队的过程中没有进行科学合理的选拔，就很难保证队员之间的默契和协作能力，从而影响整个教学过程的有效性。在初中篮球课堂中，为了提升学生的核心素养，教师可以采用有趣的团队竞赛训练模式，并设立适当的团队竞赛规则，帮助学生建立良好的默契，在比赛中更好的协作和配合，从而增强他们的团队合作意识，使他们能够更好地理解团队合作的重要性，从而进一步提升他们的体育核心素养。</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（三）能够有效促进学生全面健康发展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过去，初中体育教师把大部分时间放在了传授篮球技术上，而忽略了培养学生的独立思考和合作意识。然而，这种教学方法无法满足学生全面发展的需求。通过基于核心素养的篮球课堂，能够更好地满足学生的学习需求，并且在轻松愉悦的氛围中锻炼他们的意志力和体育精神。通过多样性篮球运动，学生可以培养互助互爱的思维模式，并获得实践经验，为他们的全面发展奠定坚实的基础。</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三、初中体育课篮球项目教学现状</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（一）学校、家长缺乏对篮球教学的重视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从社会和家庭的视角，对于初中体育教育的重视程度显然低于预期，甚至有些人忽略了这一点。许多家长都认为，在初中阶段，学生的学业重心应当集中于文化课程，而体育锻炼则仅仅是一种娱乐和放松的方式，并不具备实际意义。在初中阶段，学生的身心发展处于极其重要的阶段。如果家长和教师没有给学生指明学习方向，并且不能激发他们的篮球兴趣，那么他们的素质就无法得到全面提升，并且会对他们的未来发展造成严重的影响。另外，一些学校在体育课程的资金投入和课程安排上存在明显的不足。由于教学设备的投入仅限于篮球场地，缺乏多样化的篮球训练器械，使得体育教师在教授篮球课程时，无法提供更多的扩展性训练，从而无法满足学生的需求。由于多种因素的影响，初中体育篮球教学受到了严重的限制，从而导致它无法有效地提升学生的整体水平。</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（二）学生缺乏学习兴趣和自信心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在传统的初中体育课中，除了学校缺乏重视和教师教学方式单一外，学生的综合素质也是影响课程进行的重要因素。篮球运动虽然需要消耗大量的体力，但许多初中生因为缺乏足够的休息时间，无法参与到这项运动中，从而导致他们的身体素质受到了影响，甚至出现了身心健康的问题；尽管大多数学生能够积极主动参与篮球课堂教学活动，但是仍有学生缺乏对篮球的兴趣，尤其女学生，因此教师应该结合学生对于篮球的认识和兴趣，让初中的体育课程能够持续有效地开展；许多学生缺乏篮球运动的自信心，在面对篮球学习问题时无法自主解决，甚至会因为一些小小的障碍而放弃，这种情况对于提升初中体育课程的质量造成了极大的不利影响。</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（三） 教师缺乏专业性</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经过深入分析可以发现，在日常教学中部分体育教师对篮球运动的理解和认知存在明显的不足；许多教师提供的课程都很简单，可能会导致许多学生在实际运用中存在一些技巧上的错误；此外，一些教师在开展篮球教学时缺乏多样化教学方法，这无法激发学生对这项运动的兴趣，也无法培养他们的主动性和积极性。除了一些教师未充分考虑到学生当前的运动能力和身体素质，他们的教学方式也存在着明显的缺陷：教师采取统一示范的教学方式，缺乏对教学时间的合理规划，导致学生确实缺乏实践和探索的时间，难以真正提升学生的篮球技术。</w:t>
      </w:r>
    </w:p>
    <w:p>
      <w:pPr>
        <w:spacing w:line="360" w:lineRule="auto"/>
        <w:ind w:firstLine="602" w:firstLineChars="200"/>
        <w:jc w:val="left"/>
        <w:rPr>
          <w:rFonts w:ascii="宋体" w:hAnsi="宋体" w:eastAsia="宋体" w:cs="宋体"/>
          <w:b/>
          <w:sz w:val="30"/>
          <w:szCs w:val="30"/>
        </w:rPr>
      </w:pPr>
      <w:r>
        <w:rPr>
          <w:rFonts w:hint="eastAsia" w:ascii="宋体" w:hAnsi="宋体" w:eastAsia="宋体" w:cs="宋体"/>
          <w:b/>
          <w:sz w:val="30"/>
          <w:szCs w:val="30"/>
        </w:rPr>
        <w:t>四、核心素养视域下初中体育课篮球项目教学策略</w:t>
      </w:r>
    </w:p>
    <w:p>
      <w:pPr>
        <w:spacing w:line="360" w:lineRule="auto"/>
        <w:ind w:firstLine="602" w:firstLineChars="200"/>
        <w:jc w:val="left"/>
        <w:rPr>
          <w:rFonts w:ascii="宋体" w:hAnsi="宋体" w:eastAsia="宋体" w:cs="宋体"/>
          <w:b/>
          <w:sz w:val="30"/>
          <w:szCs w:val="30"/>
        </w:rPr>
      </w:pPr>
      <w:r>
        <w:rPr>
          <w:rFonts w:hint="eastAsia" w:ascii="宋体" w:hAnsi="宋体" w:eastAsia="宋体" w:cs="宋体"/>
          <w:b/>
          <w:sz w:val="30"/>
          <w:szCs w:val="30"/>
        </w:rPr>
        <w:t>（一）转变教学观念，尊重主体地位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作为初中体育教师，应该强调学生的主体地位，尊重他们的主体价值。因此，教师应改变传统的教学模式，重点强调培养学生的主观能动性，以及建立一种和谐的师生关系。为了提升学生的篮球学习兴趣，教师需要充分了解学生，如教师可以设计相关问卷进行深入了解学生，在问卷中教师可以了解学生对篮球的掌握情况以及兴趣情况。通过对嘉定区XX学校篮球教学中学生对篮球的了解以及兴趣（了解情况如表</w:t>
      </w:r>
      <w:r>
        <w:rPr>
          <w:rFonts w:ascii="宋体" w:hAnsi="宋体" w:eastAsia="宋体" w:cs="宋体"/>
          <w:sz w:val="28"/>
          <w:szCs w:val="28"/>
        </w:rPr>
        <w:t>1</w:t>
      </w:r>
      <w:r>
        <w:rPr>
          <w:rFonts w:hint="eastAsia" w:ascii="宋体" w:hAnsi="宋体" w:eastAsia="宋体" w:cs="宋体"/>
          <w:sz w:val="28"/>
          <w:szCs w:val="28"/>
        </w:rPr>
        <w:t>，兴趣情况如表</w:t>
      </w:r>
      <w:r>
        <w:rPr>
          <w:rFonts w:ascii="宋体" w:hAnsi="宋体" w:eastAsia="宋体" w:cs="宋体"/>
          <w:sz w:val="28"/>
          <w:szCs w:val="28"/>
        </w:rPr>
        <w:t>2</w:t>
      </w:r>
      <w:r>
        <w:rPr>
          <w:rFonts w:hint="eastAsia" w:ascii="宋体" w:hAnsi="宋体" w:eastAsia="宋体" w:cs="宋体"/>
          <w:sz w:val="28"/>
          <w:szCs w:val="28"/>
        </w:rPr>
        <w:t>），从篮球了解程度角度，非常了解篮球的学生占到总人数的3</w:t>
      </w:r>
      <w:r>
        <w:rPr>
          <w:rFonts w:ascii="宋体" w:hAnsi="宋体" w:eastAsia="宋体" w:cs="宋体"/>
          <w:sz w:val="28"/>
          <w:szCs w:val="28"/>
        </w:rPr>
        <w:t>9</w:t>
      </w:r>
      <w:r>
        <w:rPr>
          <w:rFonts w:hint="eastAsia" w:ascii="宋体" w:hAnsi="宋体" w:eastAsia="宋体" w:cs="宋体"/>
          <w:sz w:val="28"/>
          <w:szCs w:val="28"/>
        </w:rPr>
        <w:t>%，一般了解篮球的学生占到总人数的2</w:t>
      </w:r>
      <w:r>
        <w:rPr>
          <w:rFonts w:ascii="宋体" w:hAnsi="宋体" w:eastAsia="宋体" w:cs="宋体"/>
          <w:sz w:val="28"/>
          <w:szCs w:val="28"/>
        </w:rPr>
        <w:t>9</w:t>
      </w:r>
      <w:r>
        <w:rPr>
          <w:rFonts w:hint="eastAsia" w:ascii="宋体" w:hAnsi="宋体" w:eastAsia="宋体" w:cs="宋体"/>
          <w:sz w:val="28"/>
          <w:szCs w:val="28"/>
        </w:rPr>
        <w:t>%，只是听说篮球的学生占到总人数的</w:t>
      </w:r>
      <w:r>
        <w:rPr>
          <w:rFonts w:ascii="宋体" w:hAnsi="宋体" w:eastAsia="宋体" w:cs="宋体"/>
          <w:sz w:val="28"/>
          <w:szCs w:val="28"/>
        </w:rPr>
        <w:t>20</w:t>
      </w:r>
      <w:r>
        <w:rPr>
          <w:rFonts w:hint="eastAsia" w:ascii="宋体" w:hAnsi="宋体" w:eastAsia="宋体" w:cs="宋体"/>
          <w:sz w:val="28"/>
          <w:szCs w:val="28"/>
        </w:rPr>
        <w:t>%，完全不了解篮球的学生占到总人数的1</w:t>
      </w:r>
      <w:r>
        <w:rPr>
          <w:rFonts w:ascii="宋体" w:hAnsi="宋体" w:eastAsia="宋体" w:cs="宋体"/>
          <w:sz w:val="28"/>
          <w:szCs w:val="28"/>
        </w:rPr>
        <w:t>2</w:t>
      </w:r>
      <w:r>
        <w:rPr>
          <w:rFonts w:hint="eastAsia" w:ascii="宋体" w:hAnsi="宋体" w:eastAsia="宋体" w:cs="宋体"/>
          <w:sz w:val="28"/>
          <w:szCs w:val="28"/>
        </w:rPr>
        <w:t>%；从篮球兴趣程度角度，非常喜欢篮球的学生占到总人数的3</w:t>
      </w:r>
      <w:r>
        <w:rPr>
          <w:rFonts w:ascii="宋体" w:hAnsi="宋体" w:eastAsia="宋体" w:cs="宋体"/>
          <w:sz w:val="28"/>
          <w:szCs w:val="28"/>
        </w:rPr>
        <w:t>9</w:t>
      </w:r>
      <w:r>
        <w:rPr>
          <w:rFonts w:hint="eastAsia" w:ascii="宋体" w:hAnsi="宋体" w:eastAsia="宋体" w:cs="宋体"/>
          <w:sz w:val="28"/>
          <w:szCs w:val="28"/>
        </w:rPr>
        <w:t>%，一般喜欢篮球的学生占到总人数的</w:t>
      </w:r>
      <w:r>
        <w:rPr>
          <w:rFonts w:ascii="宋体" w:hAnsi="宋体" w:eastAsia="宋体" w:cs="宋体"/>
          <w:sz w:val="28"/>
          <w:szCs w:val="28"/>
        </w:rPr>
        <w:t>48</w:t>
      </w:r>
      <w:r>
        <w:rPr>
          <w:rFonts w:hint="eastAsia" w:ascii="宋体" w:hAnsi="宋体" w:eastAsia="宋体" w:cs="宋体"/>
          <w:sz w:val="28"/>
          <w:szCs w:val="28"/>
        </w:rPr>
        <w:t>%，完全不喜欢篮球的学生占到总人数的1</w:t>
      </w:r>
      <w:r>
        <w:rPr>
          <w:rFonts w:ascii="宋体" w:hAnsi="宋体" w:eastAsia="宋体" w:cs="宋体"/>
          <w:sz w:val="28"/>
          <w:szCs w:val="28"/>
        </w:rPr>
        <w:t>3</w:t>
      </w:r>
      <w:r>
        <w:rPr>
          <w:rFonts w:hint="eastAsia" w:ascii="宋体" w:hAnsi="宋体" w:eastAsia="宋体" w:cs="宋体"/>
          <w:sz w:val="28"/>
          <w:szCs w:val="28"/>
        </w:rPr>
        <w:t>%具体情况下如下表。</w:t>
      </w:r>
    </w:p>
    <w:tbl>
      <w:tblPr>
        <w:tblStyle w:val="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嘉定区XX学校学生</w:t>
            </w:r>
          </w:p>
          <w:p>
            <w:pPr>
              <w:jc w:val="center"/>
              <w:rPr>
                <w:rFonts w:ascii="宋体" w:hAnsi="宋体" w:cs="宋体"/>
                <w:color w:val="000000" w:themeColor="text1"/>
                <w:sz w:val="24"/>
              </w:rPr>
            </w:pPr>
            <w:r>
              <w:rPr>
                <w:rFonts w:hint="eastAsia" w:ascii="宋体" w:hAnsi="宋体" w:cs="宋体"/>
                <w:color w:val="000000" w:themeColor="text1"/>
                <w:sz w:val="24"/>
              </w:rPr>
              <w:t>对于篮球的了解</w:t>
            </w:r>
          </w:p>
        </w:tc>
        <w:tc>
          <w:tcPr>
            <w:tcW w:w="2841" w:type="dxa"/>
            <w:tcBorders>
              <w:bottom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人数（人）</w:t>
            </w:r>
          </w:p>
        </w:tc>
        <w:tc>
          <w:tcPr>
            <w:tcW w:w="2841" w:type="dxa"/>
            <w:tcBorders>
              <w:bottom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百分比（%）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非常了解篮球</w:t>
            </w:r>
          </w:p>
        </w:tc>
        <w:tc>
          <w:tcPr>
            <w:tcW w:w="2841" w:type="dxa"/>
            <w:tcBorders>
              <w:top w:val="single" w:color="auto" w:sz="4" w:space="0"/>
            </w:tcBorders>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47</w:t>
            </w:r>
          </w:p>
        </w:tc>
        <w:tc>
          <w:tcPr>
            <w:tcW w:w="2841" w:type="dxa"/>
            <w:tcBorders>
              <w:top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一般了解</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35</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840" w:type="dxa"/>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只是听说过</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24</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完全不了解</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14</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12</w:t>
            </w:r>
          </w:p>
        </w:tc>
      </w:tr>
    </w:tbl>
    <w:p>
      <w:pPr>
        <w:spacing w:line="360" w:lineRule="auto"/>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表</w:t>
      </w:r>
      <w:r>
        <w:rPr>
          <w:rFonts w:ascii="宋体" w:hAnsi="宋体" w:eastAsia="宋体" w:cs="宋体"/>
          <w:color w:val="000000" w:themeColor="text1"/>
          <w:szCs w:val="21"/>
        </w:rPr>
        <w:t>1</w:t>
      </w:r>
    </w:p>
    <w:tbl>
      <w:tblPr>
        <w:tblStyle w:val="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 xml:space="preserve">嘉定区XX学校学生 </w:t>
            </w:r>
          </w:p>
          <w:p>
            <w:pPr>
              <w:jc w:val="center"/>
              <w:rPr>
                <w:rFonts w:ascii="宋体" w:hAnsi="宋体" w:cs="宋体"/>
                <w:color w:val="000000" w:themeColor="text1"/>
                <w:sz w:val="24"/>
              </w:rPr>
            </w:pPr>
            <w:r>
              <w:rPr>
                <w:rFonts w:hint="eastAsia" w:ascii="宋体" w:hAnsi="宋体" w:cs="宋体"/>
                <w:color w:val="000000" w:themeColor="text1"/>
                <w:sz w:val="24"/>
              </w:rPr>
              <w:t>对于篮球的兴趣</w:t>
            </w:r>
          </w:p>
        </w:tc>
        <w:tc>
          <w:tcPr>
            <w:tcW w:w="2841" w:type="dxa"/>
            <w:tcBorders>
              <w:bottom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人数（人）</w:t>
            </w:r>
          </w:p>
        </w:tc>
        <w:tc>
          <w:tcPr>
            <w:tcW w:w="2841" w:type="dxa"/>
            <w:tcBorders>
              <w:bottom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百分比（%）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非常喜欢篮球（有自己喜欢的球队或球星、平时会打篮球）</w:t>
            </w:r>
          </w:p>
        </w:tc>
        <w:tc>
          <w:tcPr>
            <w:tcW w:w="2841" w:type="dxa"/>
            <w:tcBorders>
              <w:top w:val="single" w:color="auto" w:sz="4" w:space="0"/>
            </w:tcBorders>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47</w:t>
            </w:r>
          </w:p>
        </w:tc>
        <w:tc>
          <w:tcPr>
            <w:tcW w:w="2841" w:type="dxa"/>
            <w:tcBorders>
              <w:top w:val="single" w:color="auto" w:sz="4" w:space="0"/>
            </w:tcBorders>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3</w:t>
            </w:r>
            <w:r>
              <w:rPr>
                <w:rFonts w:ascii="宋体" w:hAnsi="宋体" w:cs="宋体"/>
                <w:color w:val="000000" w:themeColor="text1"/>
                <w:sz w:val="24"/>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2840" w:type="dxa"/>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一般喜欢（从来不打篮球，但是喜欢篮球比赛）</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57</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shd w:val="clear" w:color="auto" w:fill="auto"/>
            <w:noWrap/>
          </w:tcPr>
          <w:p>
            <w:pPr>
              <w:jc w:val="center"/>
              <w:rPr>
                <w:rFonts w:ascii="宋体" w:hAnsi="宋体" w:cs="宋体"/>
                <w:color w:val="000000" w:themeColor="text1"/>
                <w:sz w:val="24"/>
              </w:rPr>
            </w:pPr>
            <w:r>
              <w:rPr>
                <w:rFonts w:hint="eastAsia" w:ascii="宋体" w:hAnsi="宋体" w:cs="宋体"/>
                <w:color w:val="000000" w:themeColor="text1"/>
                <w:sz w:val="24"/>
              </w:rPr>
              <w:t>完全不喜欢</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16</w:t>
            </w:r>
          </w:p>
        </w:tc>
        <w:tc>
          <w:tcPr>
            <w:tcW w:w="2841" w:type="dxa"/>
            <w:shd w:val="clear" w:color="auto" w:fill="auto"/>
            <w:noWrap/>
          </w:tcPr>
          <w:p>
            <w:pPr>
              <w:jc w:val="center"/>
              <w:rPr>
                <w:rFonts w:ascii="宋体" w:hAnsi="宋体" w:cs="宋体"/>
                <w:color w:val="000000" w:themeColor="text1"/>
                <w:sz w:val="24"/>
              </w:rPr>
            </w:pPr>
            <w:r>
              <w:rPr>
                <w:rFonts w:ascii="宋体" w:hAnsi="宋体" w:cs="宋体"/>
                <w:color w:val="000000" w:themeColor="text1"/>
                <w:sz w:val="24"/>
              </w:rPr>
              <w:t>13</w:t>
            </w:r>
          </w:p>
        </w:tc>
      </w:tr>
    </w:tbl>
    <w:p>
      <w:pPr>
        <w:spacing w:line="360" w:lineRule="auto"/>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表2</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（二）采用多样化教学方法，培养学生的学科素养</w:t>
      </w:r>
    </w:p>
    <w:p>
      <w:pPr>
        <w:spacing w:line="360" w:lineRule="auto"/>
        <w:ind w:firstLine="602" w:firstLineChars="200"/>
        <w:rPr>
          <w:rFonts w:ascii="宋体" w:hAnsi="宋体" w:eastAsia="宋体" w:cs="宋体"/>
          <w:b/>
          <w:sz w:val="30"/>
          <w:szCs w:val="30"/>
        </w:rPr>
      </w:pPr>
      <w:r>
        <w:rPr>
          <w:rFonts w:hint="eastAsia" w:ascii="宋体" w:hAnsi="宋体" w:eastAsia="宋体" w:cs="宋体"/>
          <w:b/>
          <w:sz w:val="30"/>
          <w:szCs w:val="30"/>
        </w:rPr>
        <w:t>1.范例教学法</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采用范例教学方法对篮球项目进行教学，可以从以下几个方面进行：第一，选择适当的范例。在选择范例时，应该根据学生的实际情况和学习目标，选取一些符合学生认知水平和篮球技能水平的范例。例如，对于初学者来说，可以选择一些基本动作比较简单的篮球运动员或者视频作为范例，让学生更好地理解和模仿。</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第二，演示和解析范例。在演示和解析范例时，教师应该注重具体细节和技术要领的讲解，同时可以通过实地演示、视频播放等方式，让学生更直观地了解技术动作的正确性和技术策略的合理性。</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三，学生练习和反馈。在学生练习和反馈环节中，教师可以通过小组讨论、个人练习等方式，让学生有机会运用所学知识和技能，并及时给予学生指导和反馈，帮助学生更好地纠正错误和提高技能水平。为了更好地说明范例教学法的效果，以下是一项关于范例教学法对篮球技能学习的实验研究。共选取</w:t>
      </w:r>
      <w:r>
        <w:rPr>
          <w:rFonts w:hint="eastAsia" w:ascii="宋体" w:hAnsi="宋体" w:eastAsia="宋体" w:cs="宋体"/>
          <w:sz w:val="28"/>
          <w:szCs w:val="28"/>
        </w:rPr>
        <w:t>嘉定区XX学校</w:t>
      </w:r>
      <w:r>
        <w:rPr>
          <w:rFonts w:hint="eastAsia" w:ascii="宋体" w:hAnsi="宋体" w:eastAsia="宋体" w:cs="宋体"/>
          <w:color w:val="000000" w:themeColor="text1"/>
          <w:sz w:val="28"/>
          <w:szCs w:val="28"/>
        </w:rPr>
        <w:t>100名学生参与本次实验，平均分成10组，每组10人，采用教学前后对学生篮球技能评分的形式，对比提高分数和提高率，结果如下表所示。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12" w:space="0"/>
              <w:left w:val="nil"/>
              <w:bottom w:val="single" w:color="auto" w:sz="8"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w:t>
            </w:r>
          </w:p>
        </w:tc>
        <w:tc>
          <w:tcPr>
            <w:tcW w:w="1704" w:type="dxa"/>
            <w:tcBorders>
              <w:top w:val="single" w:color="auto" w:sz="12" w:space="0"/>
              <w:left w:val="nil"/>
              <w:bottom w:val="single" w:color="auto" w:sz="8"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测前得分</w:t>
            </w:r>
          </w:p>
        </w:tc>
        <w:tc>
          <w:tcPr>
            <w:tcW w:w="1704" w:type="dxa"/>
            <w:tcBorders>
              <w:top w:val="single" w:color="auto" w:sz="12" w:space="0"/>
              <w:left w:val="nil"/>
              <w:bottom w:val="single" w:color="auto" w:sz="8"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测后得分</w:t>
            </w:r>
          </w:p>
        </w:tc>
        <w:tc>
          <w:tcPr>
            <w:tcW w:w="1705" w:type="dxa"/>
            <w:tcBorders>
              <w:top w:val="single" w:color="auto" w:sz="12" w:space="0"/>
              <w:left w:val="nil"/>
              <w:bottom w:val="single" w:color="auto" w:sz="8"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提高分数</w:t>
            </w:r>
          </w:p>
        </w:tc>
        <w:tc>
          <w:tcPr>
            <w:tcW w:w="1705" w:type="dxa"/>
            <w:tcBorders>
              <w:top w:val="single" w:color="auto" w:sz="12" w:space="0"/>
              <w:left w:val="nil"/>
              <w:bottom w:val="single" w:color="auto" w:sz="8"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提高率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8" w:space="0"/>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实验组1</w:t>
            </w:r>
          </w:p>
        </w:tc>
        <w:tc>
          <w:tcPr>
            <w:tcW w:w="1704" w:type="dxa"/>
            <w:tcBorders>
              <w:top w:val="single" w:color="auto" w:sz="8" w:space="0"/>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30</w:t>
            </w:r>
          </w:p>
        </w:tc>
        <w:tc>
          <w:tcPr>
            <w:tcW w:w="1704" w:type="dxa"/>
            <w:tcBorders>
              <w:top w:val="single" w:color="auto" w:sz="8" w:space="0"/>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50</w:t>
            </w:r>
          </w:p>
        </w:tc>
        <w:tc>
          <w:tcPr>
            <w:tcW w:w="1705" w:type="dxa"/>
            <w:tcBorders>
              <w:top w:val="single" w:color="auto" w:sz="8" w:space="0"/>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20</w:t>
            </w:r>
          </w:p>
        </w:tc>
        <w:tc>
          <w:tcPr>
            <w:tcW w:w="1705" w:type="dxa"/>
            <w:tcBorders>
              <w:top w:val="single" w:color="auto" w:sz="8" w:space="0"/>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实验组2</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32</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48</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实验组3</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29</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45</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实验组4</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31</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52</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21</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实验组5</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28</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44</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16</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实验组6</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33</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50</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17</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实验组7</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30</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49</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19</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实验组8</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29</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47</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18</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实验组9</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31</w:t>
            </w:r>
          </w:p>
        </w:tc>
        <w:tc>
          <w:tcPr>
            <w:tcW w:w="1704"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50</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19</w:t>
            </w:r>
          </w:p>
        </w:tc>
        <w:tc>
          <w:tcPr>
            <w:tcW w:w="1705" w:type="dxa"/>
            <w:tcBorders>
              <w:top w:val="nil"/>
              <w:left w:val="nil"/>
              <w:bottom w:val="nil"/>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single" w:color="auto" w:sz="12"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实验组10</w:t>
            </w:r>
          </w:p>
        </w:tc>
        <w:tc>
          <w:tcPr>
            <w:tcW w:w="1704" w:type="dxa"/>
            <w:tcBorders>
              <w:top w:val="nil"/>
              <w:left w:val="nil"/>
              <w:bottom w:val="single" w:color="auto" w:sz="12"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32</w:t>
            </w:r>
          </w:p>
        </w:tc>
        <w:tc>
          <w:tcPr>
            <w:tcW w:w="1704" w:type="dxa"/>
            <w:tcBorders>
              <w:top w:val="nil"/>
              <w:left w:val="nil"/>
              <w:bottom w:val="single" w:color="auto" w:sz="12"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49</w:t>
            </w:r>
          </w:p>
        </w:tc>
        <w:tc>
          <w:tcPr>
            <w:tcW w:w="1705" w:type="dxa"/>
            <w:tcBorders>
              <w:top w:val="nil"/>
              <w:left w:val="nil"/>
              <w:bottom w:val="single" w:color="auto" w:sz="12" w:space="0"/>
              <w:right w:val="nil"/>
            </w:tcBorders>
            <w:vAlign w:val="center"/>
          </w:tcPr>
          <w:p>
            <w:pPr>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17</w:t>
            </w:r>
          </w:p>
        </w:tc>
        <w:tc>
          <w:tcPr>
            <w:tcW w:w="1705" w:type="dxa"/>
            <w:tcBorders>
              <w:top w:val="nil"/>
              <w:left w:val="nil"/>
              <w:bottom w:val="single" w:color="auto" w:sz="12" w:space="0"/>
              <w:right w:val="nil"/>
            </w:tcBorders>
            <w:vAlign w:val="center"/>
          </w:tcPr>
          <w:p>
            <w:pPr>
              <w:tabs>
                <w:tab w:val="left" w:pos="1260"/>
              </w:tabs>
              <w:spacing w:line="360" w:lineRule="auto"/>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53%</w:t>
            </w:r>
          </w:p>
        </w:tc>
      </w:tr>
    </w:tbl>
    <w:p>
      <w:pPr>
        <w:spacing w:line="360" w:lineRule="auto"/>
        <w:ind w:firstLine="560" w:firstLineChars="200"/>
        <w:rPr>
          <w:rFonts w:ascii="宋体" w:hAnsi="宋体" w:eastAsia="宋体" w:cs="宋体"/>
          <w:color w:val="000000" w:themeColor="text1"/>
          <w:sz w:val="28"/>
          <w:szCs w:val="28"/>
        </w:rPr>
      </w:pPr>
    </w:p>
    <w:p>
      <w:pPr>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说明：实验组采用范例教学法进行教学，前测得分为实验前对学生篮球技能水平的测试得分，后测得分为实验后对学生篮球技能水平的测试得分，提高分数为后测得分减去前测得分的分数提高量，提高率为提高分数除以前测得分的分数提高比例。</w:t>
      </w:r>
    </w:p>
    <w:p>
      <w:pPr>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以上实验数据表明，采用范例教学法在初中体育课篮球项目教学中具有可行性和优越性，能够有效提高学生的篮球技能水平和学科素养。</w:t>
      </w:r>
    </w:p>
    <w:p>
      <w:pPr>
        <w:spacing w:line="360" w:lineRule="auto"/>
        <w:ind w:firstLine="602" w:firstLineChars="200"/>
        <w:rPr>
          <w:rFonts w:ascii="宋体" w:hAnsi="宋体" w:eastAsia="宋体" w:cs="宋体"/>
          <w:b/>
          <w:color w:val="000000" w:themeColor="text1"/>
          <w:sz w:val="30"/>
          <w:szCs w:val="30"/>
        </w:rPr>
      </w:pPr>
      <w:r>
        <w:rPr>
          <w:rFonts w:hint="eastAsia" w:ascii="宋体" w:hAnsi="宋体" w:eastAsia="宋体" w:cs="宋体"/>
          <w:b/>
          <w:color w:val="000000" w:themeColor="text1"/>
          <w:sz w:val="30"/>
          <w:szCs w:val="30"/>
        </w:rPr>
        <w:t>2.暗示教学法</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首先，为学生创造良好的氛围。在教学前，教师应该为学生创造一个愉悦、放松的氛围，让学生感受到轻松的氛围有助于学习。</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同时，教师可以通过提前展示篮球技巧的图片或视频等方式，潜移默化地让学生接受技能动作的正确性和技能策略的合理性。</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其次，利用暗示教学。在教学过程中，教师可以利用暗示教学，通过巧妙的提示和引导，让学生在不知不觉中掌握技能动作的正确性和技能策略的合理性。例如，通过提供一些技巧上的小提示、运用一些比喻和类比等方式，让学生在实践中慢慢掌握技能。最后，学生自主练习和反馈。在学生自主练习和反馈环节中，教师应该鼓励学生积极主动地进行练习，并及时给予学生指导和反馈。同时，教师可以利用自我评价、小组讨论等方式，让学生相互之间进行技能交流和反馈，从而更好地促进学生技能水平的提高。</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为了更好地说明暗示教学法的效果，以下是一项关于暗示教学法对篮球技能学习的实验研究。本次实验共有</w:t>
      </w:r>
      <w:r>
        <w:rPr>
          <w:rFonts w:hint="eastAsia" w:ascii="宋体" w:hAnsi="宋体" w:eastAsia="宋体" w:cs="宋体"/>
          <w:sz w:val="28"/>
          <w:szCs w:val="28"/>
        </w:rPr>
        <w:t>嘉定区XX学校</w:t>
      </w:r>
      <w:r>
        <w:rPr>
          <w:rFonts w:hint="eastAsia" w:ascii="宋体" w:hAnsi="宋体" w:eastAsia="宋体" w:cs="宋体"/>
          <w:color w:val="000000" w:themeColor="text1"/>
          <w:sz w:val="28"/>
          <w:szCs w:val="28"/>
        </w:rPr>
        <w:t>40名学生参加，其中实验组20名，对照组20名。在技能测试中，对于每个测试项，均采用10分制评分，最高得分为10分，最低得分为0分。对于实验组的学生，采用暗示教学法进行篮球项目的教学，包括提供篮球技巧的图片或视频等方式，潜移默化地让学生接受技能动作的正确性和技能策略的合理性，利用隐含性教学和提示等方式让学生在不知不觉中掌握技能动作的正确性和技能策略的合理性。对于对照组的学生，采用传统教学法进行篮球项目的教学，即教师直接讲解技能动作和技能策略，让学生进行模仿练习，以及学生自主练习和反馈。进行为期6周的篮球技能训练。在训练结束后，对实验组和对照组的学生进行技能测试，测试内容包括技能动作的正确性、技能动作的速度和技能动作的灵活性。通过对测试数据进行统计分析，比较两组学生的技能测试成绩差异。技能测试成绩统计如下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测试项</w:t>
            </w:r>
          </w:p>
        </w:tc>
        <w:tc>
          <w:tcPr>
            <w:tcW w:w="1704"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实验组平均分</w:t>
            </w:r>
          </w:p>
        </w:tc>
        <w:tc>
          <w:tcPr>
            <w:tcW w:w="1704"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对照组平均分</w:t>
            </w:r>
          </w:p>
        </w:tc>
        <w:tc>
          <w:tcPr>
            <w:tcW w:w="1705"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实验组标准差</w:t>
            </w:r>
          </w:p>
        </w:tc>
        <w:tc>
          <w:tcPr>
            <w:tcW w:w="1705"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对照组标准差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正确性</w:t>
            </w:r>
          </w:p>
        </w:tc>
        <w:tc>
          <w:tcPr>
            <w:tcW w:w="1704"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8.2</w:t>
            </w:r>
          </w:p>
        </w:tc>
        <w:tc>
          <w:tcPr>
            <w:tcW w:w="1704"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7.4</w:t>
            </w:r>
          </w:p>
        </w:tc>
        <w:tc>
          <w:tcPr>
            <w:tcW w:w="1705"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0.75</w:t>
            </w:r>
          </w:p>
        </w:tc>
        <w:tc>
          <w:tcPr>
            <w:tcW w:w="1705"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速度</w:t>
            </w:r>
          </w:p>
        </w:tc>
        <w:tc>
          <w:tcPr>
            <w:tcW w:w="1704"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7.8</w:t>
            </w:r>
          </w:p>
        </w:tc>
        <w:tc>
          <w:tcPr>
            <w:tcW w:w="1704"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6.5</w:t>
            </w:r>
          </w:p>
        </w:tc>
        <w:tc>
          <w:tcPr>
            <w:tcW w:w="1705"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1705"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灵活性</w:t>
            </w:r>
          </w:p>
        </w:tc>
        <w:tc>
          <w:tcPr>
            <w:tcW w:w="1704"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8.5</w:t>
            </w:r>
          </w:p>
        </w:tc>
        <w:tc>
          <w:tcPr>
            <w:tcW w:w="1704"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6.9</w:t>
            </w:r>
          </w:p>
        </w:tc>
        <w:tc>
          <w:tcPr>
            <w:tcW w:w="1705"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1705"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1.3</w:t>
            </w:r>
          </w:p>
        </w:tc>
      </w:tr>
    </w:tbl>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根据上表数据分析，实验组在三个测试项中均取得了比对照组更好的成绩，其中在正确性和灵活性测试项中差距显著，表明采用暗示教学法对于初中生篮球项目学习效果更好，并且实验组的成绩方差也更小，说明暗示教学法具有更好的教学效果的同时，也提高了学生的学科素养。采用暗示教学法能够潜移默化地引导学生形成正确的技能动作和技能策略，培养学生的自主学习能力和创新能力，增强学生的学科素养。</w:t>
      </w:r>
    </w:p>
    <w:p>
      <w:pPr>
        <w:spacing w:line="360" w:lineRule="auto"/>
        <w:ind w:firstLine="602" w:firstLineChars="200"/>
        <w:rPr>
          <w:rFonts w:ascii="宋体" w:hAnsi="宋体" w:eastAsia="宋体" w:cs="宋体"/>
          <w:b/>
          <w:color w:val="000000" w:themeColor="text1"/>
          <w:sz w:val="30"/>
          <w:szCs w:val="30"/>
        </w:rPr>
      </w:pPr>
      <w:r>
        <w:rPr>
          <w:rFonts w:hint="eastAsia" w:ascii="宋体" w:hAnsi="宋体" w:eastAsia="宋体" w:cs="宋体"/>
          <w:b/>
          <w:color w:val="000000" w:themeColor="text1"/>
          <w:sz w:val="30"/>
          <w:szCs w:val="30"/>
        </w:rPr>
        <w:t>3.案例教学法</w:t>
      </w:r>
    </w:p>
    <w:p>
      <w:pPr>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采用案例教学法是一种实践性很强的教学方法，可以帮助学生更深入地了解和掌握篮球知识和技能，提高学生的学科素养。在篮球教学中，教师可以通过真实的案例来引导学生思考和分析问题，从而培养学生的思维素养和能力素养。</w:t>
      </w:r>
    </w:p>
    <w:p>
      <w:pPr>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一个典型的篮球案例是：在一场篮球比赛中，某个队伍在比赛中一直落后，但在最后几分钟奋起反击，最终以微弱优势获得了胜利。通过这个案例，教师可以引导学生从以下几个方面思考和分析问题：</w:t>
      </w:r>
      <w:r>
        <w:rPr>
          <w:rFonts w:hint="eastAsia" w:ascii="宋体" w:hAnsi="宋体" w:eastAsia="宋体" w:cs="宋体"/>
          <w:color w:val="000000" w:themeColor="text1"/>
          <w:sz w:val="28"/>
          <w:szCs w:val="28"/>
        </w:rPr>
        <w:t>第一，</w:t>
      </w:r>
      <w:r>
        <w:rPr>
          <w:rFonts w:ascii="宋体" w:hAnsi="宋体" w:eastAsia="宋体" w:cs="宋体"/>
          <w:color w:val="000000" w:themeColor="text1"/>
          <w:sz w:val="28"/>
          <w:szCs w:val="28"/>
        </w:rPr>
        <w:t>技能方面：为什么该队伍能够在最后几分钟内反败为胜</w:t>
      </w:r>
      <w:r>
        <w:rPr>
          <w:rFonts w:hint="eastAsia" w:ascii="宋体" w:hAnsi="宋体" w:eastAsia="宋体" w:cs="宋体"/>
          <w:color w:val="000000" w:themeColor="text1"/>
          <w:sz w:val="28"/>
          <w:szCs w:val="28"/>
        </w:rPr>
        <w:t>？</w:t>
      </w:r>
      <w:r>
        <w:rPr>
          <w:rFonts w:ascii="宋体" w:hAnsi="宋体" w:eastAsia="宋体" w:cs="宋体"/>
          <w:color w:val="000000" w:themeColor="text1"/>
          <w:sz w:val="28"/>
          <w:szCs w:val="28"/>
        </w:rPr>
        <w:t>是什么技能和策略使他们能够扭转局面？学生可以通过分析该队伍在比赛中采用的技能和战术，进一步掌握篮球技能和策略的运用。</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第二，</w:t>
      </w:r>
      <w:r>
        <w:rPr>
          <w:rFonts w:ascii="宋体" w:hAnsi="宋体" w:eastAsia="宋体" w:cs="宋体"/>
          <w:color w:val="000000" w:themeColor="text1"/>
          <w:sz w:val="28"/>
          <w:szCs w:val="28"/>
        </w:rPr>
        <w:t>合作方面：在比赛中，该队伍的队员之间如何协作</w:t>
      </w:r>
      <w:r>
        <w:rPr>
          <w:rFonts w:hint="eastAsia" w:ascii="宋体" w:hAnsi="宋体" w:eastAsia="宋体" w:cs="宋体"/>
          <w:color w:val="000000" w:themeColor="text1"/>
          <w:sz w:val="28"/>
          <w:szCs w:val="28"/>
        </w:rPr>
        <w:t>？</w:t>
      </w:r>
      <w:r>
        <w:rPr>
          <w:rFonts w:ascii="宋体" w:hAnsi="宋体" w:eastAsia="宋体" w:cs="宋体"/>
          <w:color w:val="000000" w:themeColor="text1"/>
          <w:sz w:val="28"/>
          <w:szCs w:val="28"/>
        </w:rPr>
        <w:t>如何通过协作来实现最终的胜利</w:t>
      </w:r>
      <w:r>
        <w:rPr>
          <w:rFonts w:hint="eastAsia" w:ascii="宋体" w:hAnsi="宋体" w:eastAsia="宋体" w:cs="宋体"/>
          <w:color w:val="000000" w:themeColor="text1"/>
          <w:sz w:val="28"/>
          <w:szCs w:val="28"/>
        </w:rPr>
        <w:t>？</w:t>
      </w:r>
      <w:r>
        <w:rPr>
          <w:rFonts w:ascii="宋体" w:hAnsi="宋体" w:eastAsia="宋体" w:cs="宋体"/>
          <w:color w:val="000000" w:themeColor="text1"/>
          <w:sz w:val="28"/>
          <w:szCs w:val="28"/>
        </w:rPr>
        <w:t>学生可以通过这个案例，深刻认识到团队合作在篮球运动中的重要性。</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第三，</w:t>
      </w:r>
      <w:r>
        <w:rPr>
          <w:rFonts w:ascii="宋体" w:hAnsi="宋体" w:eastAsia="宋体" w:cs="宋体"/>
          <w:color w:val="000000" w:themeColor="text1"/>
          <w:sz w:val="28"/>
          <w:szCs w:val="28"/>
        </w:rPr>
        <w:t>心理素质方面：该队伍在比赛中经历了失败和挫折，但在最后关头振奋精神，迎来了胜利。学生可以通过这个案例，学习和掌握比赛中的心理素质，如自信、坚韧、毅力等。通过案例教学法，学生可以更深入地了解篮球运动的本质和规律，掌握运动技能和策略，培养团队协作和心理素质。同时，教师还可以结合相关的实验数据来评估学生的学科素养。比如，在该案例中，可以通过观察和记录学生在篮球实践中的表现，来评估其能力素养、情感素养等方面。通过实验数据的收集和分析，教师可以及时发现学生存在的问题，针对性地进行辅导和帮助，从而更好地提高学生的学科素养。</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以下是教师对学生篮球实践中的表现进行的记录数据，如下表所示：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学生姓名</w:t>
            </w:r>
          </w:p>
        </w:tc>
        <w:tc>
          <w:tcPr>
            <w:tcW w:w="1420"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投篮命中率（%）</w:t>
            </w:r>
          </w:p>
        </w:tc>
        <w:tc>
          <w:tcPr>
            <w:tcW w:w="1420"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篮板数</w:t>
            </w:r>
          </w:p>
        </w:tc>
        <w:tc>
          <w:tcPr>
            <w:tcW w:w="1420"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助攻数</w:t>
            </w:r>
          </w:p>
        </w:tc>
        <w:tc>
          <w:tcPr>
            <w:tcW w:w="1421"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盖帽数</w:t>
            </w:r>
          </w:p>
        </w:tc>
        <w:tc>
          <w:tcPr>
            <w:tcW w:w="1421" w:type="dxa"/>
            <w:tcBorders>
              <w:top w:val="single" w:color="auto" w:sz="12" w:space="0"/>
              <w:left w:val="nil"/>
              <w:bottom w:val="single" w:color="auto" w:sz="8"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失误数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同学1</w:t>
            </w:r>
          </w:p>
        </w:tc>
        <w:tc>
          <w:tcPr>
            <w:tcW w:w="1420"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60</w:t>
            </w:r>
          </w:p>
        </w:tc>
        <w:tc>
          <w:tcPr>
            <w:tcW w:w="1420"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420"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1421"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421" w:type="dxa"/>
            <w:tcBorders>
              <w:top w:val="single" w:color="auto" w:sz="8" w:space="0"/>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同学2</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75</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3</w:t>
            </w:r>
          </w:p>
        </w:tc>
        <w:tc>
          <w:tcPr>
            <w:tcW w:w="1421"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0</w:t>
            </w:r>
          </w:p>
        </w:tc>
        <w:tc>
          <w:tcPr>
            <w:tcW w:w="1421"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同学3</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40</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421"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0</w:t>
            </w:r>
          </w:p>
        </w:tc>
        <w:tc>
          <w:tcPr>
            <w:tcW w:w="1421"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同学4</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85</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c>
          <w:tcPr>
            <w:tcW w:w="1420"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c>
          <w:tcPr>
            <w:tcW w:w="1421"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c>
          <w:tcPr>
            <w:tcW w:w="1421" w:type="dxa"/>
            <w:tcBorders>
              <w:top w:val="nil"/>
              <w:left w:val="nil"/>
              <w:bottom w:val="nil"/>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420"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420"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420"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421"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421" w:type="dxa"/>
            <w:tcBorders>
              <w:top w:val="nil"/>
              <w:left w:val="nil"/>
              <w:bottom w:val="single" w:color="auto" w:sz="12" w:space="0"/>
              <w:right w:val="nil"/>
            </w:tcBorders>
            <w:vAlign w:val="center"/>
          </w:tcPr>
          <w:p>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r>
    </w:tbl>
    <w:p>
      <w:pPr>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通过对每个学生的表现进行评估，来了解每个学生在比赛中的技能表现情况，找到学生的技能短板，为其提供有针对性的辅导和训练。通过对不同学生之间的表现进行比较，来了解每个学生在比赛中的水平相对位置，从而找到他们在技能表现上的优势和不足，为其提供相应的辅导和指导。通过观察学生在比赛中的表现，如紧张、自信、坚韧等，来了解他们的心理状态，为其提供更加个性化的心理辅导和支持。</w:t>
      </w:r>
    </w:p>
    <w:p>
      <w:pPr>
        <w:spacing w:line="360" w:lineRule="auto"/>
        <w:ind w:firstLine="560" w:firstLineChars="200"/>
        <w:rPr>
          <w:rFonts w:ascii="宋体" w:hAnsi="宋体" w:eastAsia="宋体" w:cs="宋体"/>
          <w:color w:val="000000" w:themeColor="text1"/>
          <w:sz w:val="28"/>
          <w:szCs w:val="28"/>
        </w:rPr>
      </w:pPr>
      <w:r>
        <w:rPr>
          <w:rFonts w:ascii="宋体" w:hAnsi="宋体" w:eastAsia="宋体" w:cs="宋体"/>
          <w:color w:val="000000" w:themeColor="text1"/>
          <w:sz w:val="28"/>
          <w:szCs w:val="28"/>
        </w:rPr>
        <w:t>综上所述，采用实验数据结合案例教学法，可以更好地评估学生的学科素养，及时发现学生存在的问题，为其提供个性化的教育支持和帮助。通过这种方式，可以更好地提高学生的篮球素养，让他们在体育课上取得更好的成绩和更高的自信心。</w:t>
      </w:r>
    </w:p>
    <w:p>
      <w:pPr>
        <w:spacing w:line="360" w:lineRule="auto"/>
        <w:ind w:firstLine="602" w:firstLineChars="200"/>
        <w:rPr>
          <w:rFonts w:ascii="宋体" w:hAnsi="宋体" w:eastAsia="宋体" w:cs="宋体"/>
          <w:b/>
          <w:color w:val="000000" w:themeColor="text1"/>
          <w:sz w:val="30"/>
          <w:szCs w:val="30"/>
        </w:rPr>
      </w:pPr>
      <w:r>
        <w:rPr>
          <w:rFonts w:hint="eastAsia" w:ascii="宋体" w:hAnsi="宋体" w:eastAsia="宋体" w:cs="宋体"/>
          <w:b/>
          <w:color w:val="000000" w:themeColor="text1"/>
          <w:sz w:val="30"/>
          <w:szCs w:val="30"/>
        </w:rPr>
        <w:t>（三）重视情感及价值观的培养，提升学生的综合素质</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在初中篮球课堂上，教师需要特别注意培养学生的情绪、态度和价值观。核心素质教育的重点在于培养学生的能力，因此，教师应当特别重视这些能力的发展，并通过有效的训练来实现最终的教育目标。体育不仅仅是一种身体锻炼，它还能够提升人们的心理素质和道德标准。在初中篮球课堂上，教师致力于培养学生的核心素养，包括熟练掌握运动技能、培养责任感、培养承担重任的精神，以及让他们具备团队合作的意识，以期有助于他们的未来发展。为了让学生更好地理解和体验篮球运动的精髓，教师可以通过举例说明姚明的故事，让学生感受到他作为一名篮球运动员的不懈努力，为祖国争取荣誉，退役后加入篮球协会，成为协会的领导人物，继续为篮球事业做出贡献。教师可以通过向学生展示他们的成就来增强他们对国家和民族的自豪感。通过讲述这些事迹，学生对篮球精神和国家荣耀有了更深刻的理解，接下来，教师可以进行实践教学，让学生在实践中体验到团队合作的重要性，感受到获得荣誉和付出的喜悦。篮球是一项需要智慧和毅力的运动，因此教师应该特别重视培养学生的毅力，以便让他们能够勇于挑战自我、拥抱挑战，并具备坚韧的意志力。在教学中，德育和素质教育也可以得到充分体现，这样可以提高学生的综合能力。通过将德育教学融入到篮球课堂的整个过程中，可以有效地促进学生形成良好的学习习惯和综合素质，从而更有效地发挥他们的潜能。</w:t>
      </w:r>
    </w:p>
    <w:p>
      <w:pPr>
        <w:spacing w:line="360" w:lineRule="auto"/>
        <w:ind w:firstLine="602" w:firstLineChars="200"/>
        <w:rPr>
          <w:rFonts w:ascii="宋体" w:hAnsi="宋体" w:eastAsia="宋体" w:cs="宋体"/>
          <w:b/>
          <w:color w:val="000000" w:themeColor="text1"/>
          <w:sz w:val="30"/>
          <w:szCs w:val="30"/>
        </w:rPr>
      </w:pPr>
      <w:r>
        <w:rPr>
          <w:rFonts w:hint="eastAsia" w:ascii="宋体" w:hAnsi="宋体" w:eastAsia="宋体" w:cs="宋体"/>
          <w:b/>
          <w:color w:val="000000" w:themeColor="text1"/>
          <w:sz w:val="30"/>
          <w:szCs w:val="30"/>
        </w:rPr>
        <w:t>（四）开展合理竞赛与合作，落实趣味能力培养</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为了促进学生身心健康，教师应积极参与课程改革，将合作学习纳入篮球课堂，以自主、协作、探索的方式，让学生在交流与互动的环境中，不断加深对运动的理解，从而提升他们的体育素养与能力。经由共同努力和深入交流，我们能够激发出团结协作的热情，进而增强团队的凝聚力。在课堂上，教师会根据学生的个性特征和偏好，将他们划分为不同的小组，以满足不同的学习需求。这样，每个学生都可以发挥自己的优势。当一项篮球技能被熟练掌握后，小组成员可以通过协作的方式共同探索和练习，发现并解决运动中的问题，从而促进团队的发展.作为一种传统的体育运动，篮球的竞技性和激烈性已经成为一种重要的文化素养，将其融入到教学中可以有效提升学生的文化素养水平。</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在基础的篮球技能得到充分的讲解并且学生已经掌握了正确的运动方法之后，教师可以利用“对抗训练”这个环节来激发学生的兴趣，让他们更加深入地理解标准化竞赛的规则，并通过观看视频中的激烈对抗来提高他们的竞争意识。随后，教师可以举办一场小型竞赛，以鼓励学生利用他们以往所掌握的运动技能和规则参与，并依据国际比赛的标准对每支队伍进行评分，以此来确定胜负。另外，教师要考虑到男女生的身体素质差异，可以尝试创新设计竞赛，将男生和女生分开竞赛。通过这种方式，每支队伍都会努力提升其运动技能，加强对篮球技术的掌握，以此来提高他们的竞技水平。</w:t>
      </w:r>
    </w:p>
    <w:p>
      <w:pPr>
        <w:spacing w:line="360" w:lineRule="auto"/>
        <w:ind w:firstLine="602" w:firstLineChars="200"/>
        <w:rPr>
          <w:rFonts w:ascii="宋体" w:hAnsi="宋体" w:eastAsia="宋体" w:cs="宋体"/>
          <w:b/>
          <w:color w:val="000000" w:themeColor="text1"/>
          <w:sz w:val="30"/>
          <w:szCs w:val="30"/>
        </w:rPr>
      </w:pPr>
      <w:r>
        <w:rPr>
          <w:rFonts w:hint="eastAsia" w:ascii="宋体" w:hAnsi="宋体" w:eastAsia="宋体" w:cs="宋体"/>
          <w:b/>
          <w:color w:val="000000" w:themeColor="text1"/>
          <w:sz w:val="30"/>
          <w:szCs w:val="30"/>
        </w:rPr>
        <w:t>（五）实施合理教学评价，提高教学效果</w:t>
      </w:r>
    </w:p>
    <w:p>
      <w:pPr>
        <w:spacing w:line="360" w:lineRule="auto"/>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为了提升教学质量，教师应当对学生的学习进行全面评价，以便更好地了解他们在技能和理论知识方面的发展情况。教师应该从多个视角审视自身的教学行为，包括思维模式、实践技能、课堂表现等，以发掘自身潜能，提升课堂教学质量，实现最佳的教学效果。通过让学生参与课堂讨论，可以更好地了解教师的教学方法和态度；同时，教师要对学生的错误进行及时反馈，可以协助他们发现自身的不足，并采取有效的措施来改善教学质量。通过相互评价和个人反馈，可以更有效地获取学生学习进度的相关信息。这种做法不仅能够提高教师对学生的评估效果，还能促进教育改革。另外，在课后教师可以让学生进行互相监督，通过观察可以发掘学生的优秀特质，并进行有针对性地评估，以提高教学质量。教师应该鼓励学生进行自我反思和相互评估，以促进他们的全面发展，并采取多种方式来实现这一目标。</w:t>
      </w:r>
    </w:p>
    <w:p>
      <w:pPr>
        <w:spacing w:line="360" w:lineRule="auto"/>
        <w:ind w:firstLine="602" w:firstLineChars="200"/>
        <w:rPr>
          <w:rFonts w:ascii="宋体" w:hAnsi="宋体" w:eastAsia="宋体" w:cs="宋体"/>
          <w:color w:val="000000" w:themeColor="text1"/>
          <w:sz w:val="28"/>
          <w:szCs w:val="28"/>
        </w:rPr>
      </w:pPr>
      <w:r>
        <w:rPr>
          <w:rFonts w:hint="eastAsia" w:ascii="宋体" w:hAnsi="宋体" w:eastAsia="宋体" w:cs="宋体"/>
          <w:b/>
          <w:color w:val="000000" w:themeColor="text1"/>
          <w:sz w:val="30"/>
          <w:szCs w:val="30"/>
        </w:rPr>
        <w:t>结束语：</w:t>
      </w:r>
    </w:p>
    <w:p>
      <w:pPr>
        <w:spacing w:line="560" w:lineRule="exact"/>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综上所述，在初中篮球课堂上，教师应尽可能多地激发学生的兴趣，以便让他们能够更好地理解和掌握篮球技巧。除了传统的教学模式，篮球教师应当根据当前的教育环境，采取创新的方式，设计出更加符合学生需求的学习方案，以满足他们的学习需求。初中体育课堂篮球教学的目的是通过各种方法来培养学生的篮球技能，以满足当前社会的需求并促进他们的身心健康。这些方法包括多种多样的活动和训练，旨在帮助学生更有效地掌握篮球技能，以及为国家培养更多的综合型人才。</w:t>
      </w:r>
    </w:p>
    <w:p>
      <w:pPr>
        <w:spacing w:line="360" w:lineRule="auto"/>
        <w:ind w:firstLine="602" w:firstLineChars="200"/>
        <w:jc w:val="center"/>
        <w:rPr>
          <w:rFonts w:ascii="宋体" w:hAnsi="宋体" w:eastAsia="宋体" w:cs="宋体"/>
          <w:b/>
          <w:sz w:val="30"/>
          <w:szCs w:val="30"/>
        </w:rPr>
      </w:pPr>
      <w:r>
        <w:rPr>
          <w:rFonts w:hint="eastAsia" w:ascii="宋体" w:hAnsi="宋体" w:eastAsia="宋体" w:cs="宋体"/>
          <w:b/>
          <w:sz w:val="30"/>
          <w:szCs w:val="30"/>
        </w:rPr>
        <w:t>参考文献:</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[1]张前胜.浅谈快乐教学法在初中体育篮球体能训练中的应用策略[J].考试周刊,2022(26):19-22.</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[2]王光琦.初中体育篮球教学内容优化策略[J].基础教育论坛,2022(18):109-110.</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[3]刘苏建.基于核心素养的初中篮球教学策略探析[J].试题与研究,2021(26):193-194.</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[4]毛大程.对初中体育篮球教学的实践与思考[J].家长,2021(20):8-9.</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[5]蔡炜,岳粉燕.体育核心素养视野下初中篮球教学实践研究[J].青少年体育,2021(04):116-117+96.</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[6]宋波. 游戏教学法在初中体育篮球教学的应用分析[C]//.2020年“基于核心素养的课堂教学改革”研讨会论文集.,2020:2988-2989.</w:t>
      </w:r>
    </w:p>
    <w:p>
      <w:pPr>
        <w:wordWrap w:val="0"/>
        <w:spacing w:line="360" w:lineRule="auto"/>
        <w:jc w:val="left"/>
        <w:rPr>
          <w:rFonts w:ascii="宋体" w:hAnsi="宋体" w:eastAsia="宋体" w:cs="宋体"/>
          <w:sz w:val="28"/>
          <w:szCs w:val="28"/>
        </w:rPr>
      </w:pPr>
      <w:r>
        <w:rPr>
          <w:rFonts w:hint="eastAsia" w:ascii="宋体" w:hAnsi="宋体" w:eastAsia="宋体" w:cs="宋体"/>
          <w:sz w:val="28"/>
          <w:szCs w:val="28"/>
        </w:rPr>
        <w:t>[7]毕君丽,何松阳.基于“体育核心素养”的初中篮球动态分层教学实效性研究[J].中国多媒体与网络教学学报(下旬刊),2020(09):72-73.</w:t>
      </w:r>
    </w:p>
    <w:p>
      <w:pPr>
        <w:spacing w:line="360" w:lineRule="auto"/>
        <w:jc w:val="right"/>
        <w:rPr>
          <w:rFonts w:hint="eastAsia" w:ascii="宋体" w:hAnsi="宋体" w:eastAsia="宋体" w:cs="宋体"/>
          <w:sz w:val="28"/>
          <w:szCs w:val="28"/>
        </w:rPr>
      </w:pPr>
    </w:p>
    <w:p>
      <w:pPr>
        <w:spacing w:line="360" w:lineRule="auto"/>
        <w:jc w:val="right"/>
        <w:rPr>
          <w:rFonts w:ascii="宋体" w:hAnsi="宋体" w:eastAsia="宋体" w:cs="宋体"/>
          <w:sz w:val="28"/>
          <w:szCs w:val="28"/>
        </w:rPr>
      </w:pPr>
      <w:r>
        <w:rPr>
          <w:rFonts w:hint="eastAsia" w:ascii="宋体" w:hAnsi="宋体" w:eastAsia="宋体" w:cs="宋体"/>
          <w:sz w:val="28"/>
          <w:szCs w:val="28"/>
        </w:rPr>
        <w:t>交流时间:2023年4月</w:t>
      </w:r>
      <w:r>
        <w:rPr>
          <w:rFonts w:hint="eastAsia" w:ascii="宋体" w:hAnsi="宋体" w:eastAsia="宋体" w:cs="宋体"/>
          <w:sz w:val="28"/>
          <w:szCs w:val="28"/>
          <w:lang w:val="en-US" w:eastAsia="zh-CN"/>
        </w:rPr>
        <w:t>7</w:t>
      </w:r>
      <w:r>
        <w:rPr>
          <w:rFonts w:hint="eastAsia" w:ascii="宋体" w:hAnsi="宋体" w:eastAsia="宋体" w:cs="宋体"/>
          <w:sz w:val="28"/>
          <w:szCs w:val="28"/>
        </w:rPr>
        <w:t>日</w:t>
      </w:r>
    </w:p>
    <w:sectPr>
      <w:footerReference r:id="rId3" w:type="default"/>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29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2ZTcxNTNjMjQ2YzdlOWYwZmVlMmUxOTJlZTUwNDgifQ=="/>
  </w:docVars>
  <w:rsids>
    <w:rsidRoot w:val="5B45120A"/>
    <w:rsid w:val="00002DBC"/>
    <w:rsid w:val="00094E5F"/>
    <w:rsid w:val="0009751F"/>
    <w:rsid w:val="00100C40"/>
    <w:rsid w:val="00115372"/>
    <w:rsid w:val="001B40F2"/>
    <w:rsid w:val="001D235C"/>
    <w:rsid w:val="001F4459"/>
    <w:rsid w:val="00217C11"/>
    <w:rsid w:val="002D6498"/>
    <w:rsid w:val="002F16AD"/>
    <w:rsid w:val="004832FE"/>
    <w:rsid w:val="004D0731"/>
    <w:rsid w:val="00570745"/>
    <w:rsid w:val="00622D95"/>
    <w:rsid w:val="00677D7A"/>
    <w:rsid w:val="00677E16"/>
    <w:rsid w:val="006C113B"/>
    <w:rsid w:val="006F1A79"/>
    <w:rsid w:val="006F7447"/>
    <w:rsid w:val="00752DF4"/>
    <w:rsid w:val="00793C11"/>
    <w:rsid w:val="00794D0F"/>
    <w:rsid w:val="00795448"/>
    <w:rsid w:val="007F4659"/>
    <w:rsid w:val="007F6F3A"/>
    <w:rsid w:val="008A37BC"/>
    <w:rsid w:val="008C58D6"/>
    <w:rsid w:val="009C24E2"/>
    <w:rsid w:val="00A314C8"/>
    <w:rsid w:val="00A7001B"/>
    <w:rsid w:val="00A756BF"/>
    <w:rsid w:val="00A92C75"/>
    <w:rsid w:val="00AF2004"/>
    <w:rsid w:val="00B47C56"/>
    <w:rsid w:val="00BB354A"/>
    <w:rsid w:val="00BE10E8"/>
    <w:rsid w:val="00C04C82"/>
    <w:rsid w:val="00C33F99"/>
    <w:rsid w:val="00C66E6A"/>
    <w:rsid w:val="00C73F11"/>
    <w:rsid w:val="00D10722"/>
    <w:rsid w:val="00D36988"/>
    <w:rsid w:val="00D45340"/>
    <w:rsid w:val="00D53385"/>
    <w:rsid w:val="00E57962"/>
    <w:rsid w:val="00EF050B"/>
    <w:rsid w:val="00EF0BDD"/>
    <w:rsid w:val="00F20B3D"/>
    <w:rsid w:val="00F3765D"/>
    <w:rsid w:val="00F65430"/>
    <w:rsid w:val="00F81B57"/>
    <w:rsid w:val="00FB1064"/>
    <w:rsid w:val="00FD3BA3"/>
    <w:rsid w:val="00FD556D"/>
    <w:rsid w:val="00FF4868"/>
    <w:rsid w:val="00FF759B"/>
    <w:rsid w:val="010E5BBC"/>
    <w:rsid w:val="1FEF0666"/>
    <w:rsid w:val="2EA56766"/>
    <w:rsid w:val="2EC002A2"/>
    <w:rsid w:val="49C07CD5"/>
    <w:rsid w:val="5394125E"/>
    <w:rsid w:val="55451BAD"/>
    <w:rsid w:val="597E1CE2"/>
    <w:rsid w:val="5B134778"/>
    <w:rsid w:val="5B45120A"/>
    <w:rsid w:val="61F429EE"/>
    <w:rsid w:val="67AE6D3E"/>
    <w:rsid w:val="7BFBA378"/>
    <w:rsid w:val="7F7E372F"/>
    <w:rsid w:val="99FBE9F0"/>
    <w:rsid w:val="9F930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16A0-7E1E-4BB8-A503-E0315BE45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7711</Words>
  <Characters>8007</Characters>
  <Lines>58</Lines>
  <Paragraphs>16</Paragraphs>
  <TotalTime>47</TotalTime>
  <ScaleCrop>false</ScaleCrop>
  <LinksUpToDate>false</LinksUpToDate>
  <CharactersWithSpaces>8012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2023-04-13T02:18:00Z</dcterms:created>
  <dc:creator>齐筱贰</dc:creator>
  <cp:lastModifiedBy>颖</cp:lastModifiedBy>
  <cp:lastPrinted>2023-04-24T06:30:40Z</cp:lastPrinted>
  <dcterms:modified xsi:type="dcterms:W3CDTF">2023-04-24T06:41:08Z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828CC08F5D594D3CBBE9AFEFA2653260</vt:lpwstr>
  </property>
</Properties>
</file>