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EBE2"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第16周初中教研活动安排</w:t>
      </w:r>
    </w:p>
    <w:p w14:paraId="302D2D56"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</w:t>
      </w:r>
      <w:r>
        <w:rPr>
          <w:rFonts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>6周</w:t>
      </w:r>
      <w:r>
        <w:rPr>
          <w:rFonts w:ascii="宋体" w:hAnsi="宋体" w:eastAsia="宋体" w:cs="宋体"/>
          <w:kern w:val="0"/>
          <w:sz w:val="18"/>
          <w:szCs w:val="18"/>
        </w:rPr>
        <w:t>（12</w:t>
      </w:r>
      <w:r>
        <w:rPr>
          <w:rFonts w:hint="eastAsia" w:ascii="宋体" w:hAnsi="宋体" w:eastAsia="宋体" w:cs="宋体"/>
          <w:kern w:val="0"/>
          <w:sz w:val="18"/>
          <w:szCs w:val="18"/>
        </w:rPr>
        <w:t>.16</w:t>
      </w:r>
      <w:r>
        <w:rPr>
          <w:rFonts w:ascii="宋体" w:hAnsi="宋体" w:eastAsia="宋体" w:cs="宋体"/>
          <w:kern w:val="0"/>
          <w:sz w:val="18"/>
          <w:szCs w:val="18"/>
        </w:rPr>
        <w:t>-</w:t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ascii="宋体" w:hAnsi="宋体" w:eastAsia="宋体" w:cs="宋体"/>
          <w:kern w:val="0"/>
          <w:sz w:val="18"/>
          <w:szCs w:val="18"/>
        </w:rPr>
        <w:t>2.</w:t>
      </w:r>
      <w:r>
        <w:rPr>
          <w:rFonts w:hint="eastAsia" w:ascii="宋体" w:hAnsi="宋体" w:eastAsia="宋体" w:cs="宋体"/>
          <w:kern w:val="0"/>
          <w:sz w:val="18"/>
          <w:szCs w:val="18"/>
        </w:rPr>
        <w:t>20</w:t>
      </w:r>
      <w:r>
        <w:rPr>
          <w:rFonts w:ascii="宋体" w:hAnsi="宋体" w:eastAsia="宋体" w:cs="宋体"/>
          <w:kern w:val="0"/>
          <w:sz w:val="18"/>
          <w:szCs w:val="18"/>
        </w:rPr>
        <w:t>）</w:t>
      </w:r>
    </w:p>
    <w:tbl>
      <w:tblPr>
        <w:tblStyle w:val="5"/>
        <w:tblW w:w="4858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985"/>
        <w:gridCol w:w="1558"/>
        <w:gridCol w:w="1846"/>
        <w:gridCol w:w="1699"/>
        <w:gridCol w:w="1558"/>
      </w:tblGrid>
      <w:tr w14:paraId="68849E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EDF064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6E3C5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429AAD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9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AFC88D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DBB47B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08FF86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 w14:paraId="2088D4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8E07FA"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1136148683"/>
                <w:placeholder>
                  <w:docPart w:val="CE49AD8A41304CFDB133DAE6893B142D"/>
                </w:placeholder>
                <w:date w:fullDate="2024-12-18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2024年12月18日星期三</w:t>
                </w:r>
              </w:sdtContent>
            </w:sdt>
          </w:p>
          <w:p w14:paraId="2587D2A5">
            <w:pPr>
              <w:widowControl/>
              <w:wordWrap w:val="0"/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0E8106">
            <w:pPr>
              <w:widowControl/>
              <w:wordWrap w:val="0"/>
              <w:spacing w:line="360" w:lineRule="auto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“引导数字化转型 关注项目化实施 凸显多样化呈现” ——嘉定区中学音乐学科教研展示交流活动(高中专场)</w:t>
            </w:r>
          </w:p>
          <w:p w14:paraId="6E57C97E">
            <w:pPr>
              <w:widowControl/>
              <w:wordWrap w:val="0"/>
              <w:spacing w:line="360" w:lineRule="auto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一、观课：13：00---14：30</w:t>
            </w:r>
          </w:p>
          <w:p w14:paraId="14891F78">
            <w:pPr>
              <w:widowControl/>
              <w:wordWrap w:val="0"/>
              <w:spacing w:line="360" w:lineRule="auto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1音乐鉴赏（必修1）第二单元 丝竹八音 力度与速度——浓淡相宜的表达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执教者:上海大学附属嘉定高级中学 金忆灵</w:t>
            </w:r>
          </w:p>
          <w:p w14:paraId="0DCB8979">
            <w:pPr>
              <w:widowControl/>
              <w:wordWrap w:val="0"/>
              <w:spacing w:line="360" w:lineRule="auto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2.音乐鉴赏（必修1）第一单元 诗书礼乐 旋律——诗意与激情的倾诉②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执教者:上海交通大学附属中学嘉定分校 隋炜</w:t>
            </w:r>
          </w:p>
          <w:p w14:paraId="21B9212B">
            <w:pPr>
              <w:widowControl/>
              <w:wordWrap w:val="0"/>
              <w:spacing w:line="360" w:lineRule="auto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二、论文交流</w:t>
            </w:r>
          </w:p>
          <w:p w14:paraId="4BD2EFB8">
            <w:pPr>
              <w:widowControl/>
              <w:wordWrap w:val="0"/>
              <w:spacing w:line="360" w:lineRule="auto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“双新”背景下高中音乐单元教学策略的探索与实践——以《丝竹八音》为例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汇报人：上海市嘉定区安亭高级中学 邹婧</w:t>
            </w:r>
          </w:p>
          <w:p w14:paraId="604083CE">
            <w:pPr>
              <w:widowControl/>
              <w:wordWrap w:val="0"/>
              <w:spacing w:line="360" w:lineRule="auto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三、交流研讨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13BA18">
            <w:pPr>
              <w:widowControl/>
              <w:wordWrap w:val="0"/>
              <w:spacing w:line="360" w:lineRule="auto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上海市交大附中嘉定分校</w:t>
            </w:r>
          </w:p>
        </w:tc>
        <w:tc>
          <w:tcPr>
            <w:tcW w:w="9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C13398">
            <w:pPr>
              <w:widowControl/>
              <w:wordWrap w:val="0"/>
              <w:spacing w:line="360" w:lineRule="auto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授课地点：西校区报告厅</w:t>
            </w:r>
          </w:p>
          <w:p w14:paraId="6592D01A">
            <w:pPr>
              <w:widowControl/>
              <w:wordWrap w:val="0"/>
              <w:spacing w:line="360" w:lineRule="auto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教研地点：思源楼406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28EC2E">
            <w:pPr>
              <w:widowControl/>
              <w:wordWrap w:val="0"/>
              <w:spacing w:line="360" w:lineRule="auto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  <w:p w14:paraId="7070BB84">
            <w:pPr>
              <w:widowControl/>
              <w:wordWrap w:val="0"/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高中学段及初中八-九年级音乐教师</w:t>
            </w:r>
          </w:p>
          <w:p w14:paraId="0635555A">
            <w:pPr>
              <w:widowControl/>
              <w:wordWrap w:val="0"/>
              <w:spacing w:line="360" w:lineRule="auto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冉春光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7BC76B">
            <w:pPr>
              <w:pStyle w:val="4"/>
              <w:widowControl/>
              <w:adjustRightInd w:val="0"/>
              <w:snapToGrid w:val="0"/>
              <w:rPr>
                <w:rFonts w:cs="undefined" w:asciiTheme="majorEastAsia" w:hAnsiTheme="majorEastAsia" w:eastAsiaTheme="majorEastAsia"/>
                <w:sz w:val="18"/>
                <w:szCs w:val="18"/>
              </w:rPr>
            </w:pPr>
          </w:p>
        </w:tc>
      </w:tr>
      <w:tr w14:paraId="75416B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5963F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kern w:val="0"/>
                  <w:sz w:val="18"/>
                  <w:szCs w:val="18"/>
                </w:rPr>
                <w:id w:val="-249884505"/>
                <w:placeholder>
                  <w:docPart w:val="C3487AB96AFD4EE1A00467206D44A53A"/>
                </w:placeholder>
                <w:date w:fullDate="2024-12-18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kern w:val="0"/>
                    <w:sz w:val="18"/>
                    <w:szCs w:val="18"/>
                  </w:rPr>
                  <w:t>2024年12月18日星期三</w:t>
                </w:r>
              </w:sdtContent>
            </w:sdt>
          </w:p>
          <w:p w14:paraId="6C0D1DA8">
            <w:pPr>
              <w:widowControl/>
              <w:wordWrap w:val="0"/>
              <w:ind w:firstLine="360" w:firstLineChars="2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13:00-15：30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C1F36A">
            <w:pPr>
              <w:widowControl/>
              <w:numPr>
                <w:ilvl w:val="0"/>
                <w:numId w:val="1"/>
              </w:numPr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七年级第一学期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“读写贯通”单元教学</w:t>
            </w:r>
          </w:p>
          <w:p w14:paraId="73A7A9D9">
            <w:pPr>
              <w:widowControl/>
              <w:numPr>
                <w:ilvl w:val="0"/>
                <w:numId w:val="1"/>
              </w:numPr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  <w:p w14:paraId="6F5CA5F5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《猫》</w:t>
            </w:r>
          </w:p>
          <w:p w14:paraId="0C793CB1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执教：颜燕荔（上海市嘉定区华旭双语学校）</w:t>
            </w:r>
          </w:p>
          <w:p w14:paraId="77C0844C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班级：七（8）班</w:t>
            </w:r>
          </w:p>
          <w:p w14:paraId="5EB6BC1C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《写作：我的朋友二三事》</w:t>
            </w:r>
          </w:p>
          <w:p w14:paraId="49C1EDD3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执教：严玥（上海市嘉定区震川中学）</w:t>
            </w:r>
          </w:p>
          <w:p w14:paraId="1AA21848"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班级：七（8）班</w:t>
            </w:r>
          </w:p>
          <w:p w14:paraId="7D2A43C1"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2：教学研讨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B539B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嘉定区震川中学</w:t>
            </w:r>
          </w:p>
        </w:tc>
        <w:tc>
          <w:tcPr>
            <w:tcW w:w="9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37F62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小剧场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3D7D20"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初中各校七年级全体语文教师</w:t>
            </w:r>
          </w:p>
          <w:p w14:paraId="5B37DD48"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冷继、贺红梅、李韵璇、武永梅</w:t>
            </w:r>
          </w:p>
          <w:p w14:paraId="48DB8AC3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165069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因车位有限，请大家尽可能绿色出行</w:t>
            </w:r>
          </w:p>
        </w:tc>
      </w:tr>
      <w:tr w14:paraId="19BE91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8329A6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147477623"/>
                <w:placeholder>
                  <w:docPart w:val="E6770AFABCC9406D9E2081A5D473CFB1"/>
                </w:placeholder>
                <w:date w:fullDate="2024-12-2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2024年12月25日星期三</w:t>
                </w:r>
              </w:sdtContent>
            </w:sdt>
          </w:p>
          <w:p w14:paraId="6C373B15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5E14FA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初中科学学科网络教研活动</w:t>
            </w:r>
          </w:p>
          <w:p w14:paraId="3F3FE798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活动主题：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科学阅读 助力探究</w:t>
            </w:r>
          </w:p>
          <w:p w14:paraId="60A90794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一、在线观摩学习</w:t>
            </w:r>
          </w:p>
          <w:p w14:paraId="5BF72782">
            <w:pPr>
              <w:widowControl/>
              <w:wordWrap w:val="0"/>
              <w:jc w:val="left"/>
              <w:rPr>
                <w:rFonts w:asciiTheme="majorEastAsia" w:hAnsiTheme="majorEastAsia" w:eastAsiaTheme="majorEastAsia" w:cstheme="min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二、参与线上讨论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A7AC56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上海教研在线</w:t>
            </w:r>
            <w:r>
              <w:fldChar w:fldCharType="begin"/>
            </w:r>
            <w:r>
              <w:instrText xml:space="preserve"> HYPERLINK "https://shanghai.3ren.cn/" </w:instrText>
            </w:r>
            <w:r>
              <w:fldChar w:fldCharType="separate"/>
            </w:r>
            <w:r>
              <w:rPr>
                <w:rStyle w:val="8"/>
                <w:rFonts w:cs="微软雅黑" w:asciiTheme="majorEastAsia" w:hAnsiTheme="majorEastAsia" w:eastAsiaTheme="majorEastAsia"/>
                <w:color w:val="800080"/>
                <w:sz w:val="18"/>
                <w:szCs w:val="18"/>
                <w:shd w:val="clear" w:color="auto" w:fill="FFFFFF"/>
              </w:rPr>
              <w:t>https</w:t>
            </w:r>
            <w:r>
              <w:rPr>
                <w:rStyle w:val="8"/>
                <w:rFonts w:hint="eastAsia" w:cs="微软雅黑" w:asciiTheme="majorEastAsia" w:hAnsiTheme="majorEastAsia" w:eastAsiaTheme="majorEastAsia"/>
                <w:color w:val="800080"/>
                <w:sz w:val="18"/>
                <w:szCs w:val="18"/>
                <w:shd w:val="clear" w:color="auto" w:fill="FFFFFF"/>
              </w:rPr>
              <w:t>://</w:t>
            </w:r>
            <w:r>
              <w:rPr>
                <w:rStyle w:val="8"/>
                <w:rFonts w:cs="微软雅黑" w:asciiTheme="majorEastAsia" w:hAnsiTheme="majorEastAsia" w:eastAsiaTheme="majorEastAsia"/>
                <w:color w:val="800080"/>
                <w:sz w:val="18"/>
                <w:szCs w:val="18"/>
                <w:shd w:val="clear" w:color="auto" w:fill="FFFFFF"/>
              </w:rPr>
              <w:t>shanghai</w:t>
            </w:r>
            <w:r>
              <w:rPr>
                <w:rStyle w:val="8"/>
                <w:rFonts w:hint="eastAsia" w:cs="微软雅黑" w:asciiTheme="majorEastAsia" w:hAnsiTheme="majorEastAsia" w:eastAsiaTheme="majorEastAsia"/>
                <w:color w:val="800080"/>
                <w:sz w:val="18"/>
                <w:szCs w:val="18"/>
                <w:shd w:val="clear" w:color="auto" w:fill="FFFFFF"/>
              </w:rPr>
              <w:t>.</w:t>
            </w:r>
            <w:r>
              <w:rPr>
                <w:rStyle w:val="8"/>
                <w:rFonts w:cs="微软雅黑" w:asciiTheme="majorEastAsia" w:hAnsiTheme="majorEastAsia" w:eastAsiaTheme="majorEastAsia"/>
                <w:color w:val="800080"/>
                <w:sz w:val="18"/>
                <w:szCs w:val="18"/>
                <w:shd w:val="clear" w:color="auto" w:fill="FFFFFF"/>
              </w:rPr>
              <w:t>3ren</w:t>
            </w:r>
            <w:r>
              <w:rPr>
                <w:rStyle w:val="8"/>
                <w:rFonts w:hint="eastAsia" w:cs="微软雅黑" w:asciiTheme="majorEastAsia" w:hAnsiTheme="majorEastAsia" w:eastAsiaTheme="majorEastAsia"/>
                <w:color w:val="800080"/>
                <w:sz w:val="18"/>
                <w:szCs w:val="18"/>
                <w:shd w:val="clear" w:color="auto" w:fill="FFFFFF"/>
              </w:rPr>
              <w:t>.</w:t>
            </w:r>
            <w:r>
              <w:rPr>
                <w:rStyle w:val="8"/>
                <w:rFonts w:cs="微软雅黑" w:asciiTheme="majorEastAsia" w:hAnsiTheme="majorEastAsia" w:eastAsiaTheme="majorEastAsia"/>
                <w:color w:val="800080"/>
                <w:sz w:val="18"/>
                <w:szCs w:val="18"/>
                <w:shd w:val="clear" w:color="auto" w:fill="FFFFFF"/>
              </w:rPr>
              <w:t>cn</w:t>
            </w:r>
            <w:r>
              <w:rPr>
                <w:rStyle w:val="8"/>
                <w:rFonts w:hint="eastAsia" w:cs="微软雅黑" w:asciiTheme="majorEastAsia" w:hAnsiTheme="majorEastAsia" w:eastAsiaTheme="majorEastAsia"/>
                <w:color w:val="800080"/>
                <w:sz w:val="18"/>
                <w:szCs w:val="18"/>
                <w:shd w:val="clear" w:color="auto" w:fill="FFFFFF"/>
              </w:rPr>
              <w:t>/</w:t>
            </w:r>
            <w:r>
              <w:rPr>
                <w:rStyle w:val="8"/>
                <w:rFonts w:hint="eastAsia" w:cs="微软雅黑" w:asciiTheme="majorEastAsia" w:hAnsiTheme="majorEastAsia" w:eastAsiaTheme="majorEastAsia"/>
                <w:color w:val="800080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2BB579"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活动链接：</w:t>
            </w:r>
          </w:p>
          <w:p w14:paraId="6EE44011">
            <w:pPr>
              <w:widowControl/>
              <w:spacing w:line="360" w:lineRule="auto"/>
              <w:jc w:val="left"/>
              <w:rPr>
                <w:rStyle w:val="7"/>
                <w:rFonts w:cs="微软雅黑" w:asciiTheme="majorEastAsia" w:hAnsiTheme="majorEastAsia" w:eastAsiaTheme="majorEastAsia"/>
                <w:sz w:val="18"/>
                <w:szCs w:val="1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"http://tc.3ren.cn/1.8.4/" \l "/share/activity/" </w:instrText>
            </w:r>
            <w:r>
              <w:fldChar w:fldCharType="separate"/>
            </w:r>
            <w:r>
              <w:rPr>
                <w:rStyle w:val="8"/>
                <w:rFonts w:cs="微软雅黑" w:asciiTheme="majorEastAsia" w:hAnsiTheme="majorEastAsia" w:eastAsiaTheme="majorEastAsia"/>
                <w:sz w:val="18"/>
                <w:szCs w:val="18"/>
                <w:shd w:val="clear" w:color="auto" w:fill="FFFFFF"/>
              </w:rPr>
              <w:t>http://tc.3ren.cn/1.8.4/#/share/activity/</w:t>
            </w:r>
            <w:r>
              <w:rPr>
                <w:rStyle w:val="8"/>
                <w:rFonts w:cs="微软雅黑" w:asciiTheme="majorEastAsia" w:hAnsiTheme="majorEastAsia" w:eastAsiaTheme="majorEastAsia"/>
                <w:sz w:val="18"/>
                <w:szCs w:val="18"/>
                <w:shd w:val="clear" w:color="auto" w:fill="FFFFFF"/>
              </w:rPr>
              <w:fldChar w:fldCharType="end"/>
            </w:r>
          </w:p>
          <w:p w14:paraId="5B4FB72E">
            <w:pPr>
              <w:widowControl/>
              <w:spacing w:line="360" w:lineRule="auto"/>
              <w:jc w:val="left"/>
              <w:rPr>
                <w:rStyle w:val="7"/>
                <w:rFonts w:cs="微软雅黑" w:asciiTheme="majorEastAsia" w:hAnsiTheme="majorEastAsia" w:eastAsiaTheme="majorEastAsia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cs="微软雅黑" w:asciiTheme="majorEastAsia" w:hAnsiTheme="majorEastAsia" w:eastAsiaTheme="majorEastAsia"/>
                <w:sz w:val="18"/>
                <w:szCs w:val="18"/>
                <w:shd w:val="clear" w:color="auto" w:fill="FFFFFF"/>
              </w:rPr>
              <w:t>577191154442690561/</w:t>
            </w:r>
          </w:p>
          <w:p w14:paraId="442FB51E">
            <w:pPr>
              <w:widowControl/>
              <w:spacing w:line="360" w:lineRule="auto"/>
              <w:jc w:val="left"/>
              <w:rPr>
                <w:rStyle w:val="7"/>
                <w:rFonts w:cs="微软雅黑" w:asciiTheme="majorEastAsia" w:hAnsiTheme="majorEastAsia" w:eastAsiaTheme="majorEastAsia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cs="微软雅黑" w:asciiTheme="majorEastAsia" w:hAnsiTheme="majorEastAsia" w:eastAsiaTheme="majorEastAsia"/>
                <w:sz w:val="18"/>
                <w:szCs w:val="18"/>
                <w:shd w:val="clear" w:color="auto" w:fill="FFFFFF"/>
              </w:rPr>
              <w:t>detail?dtBrandId=sh_jyzx&amp;dtBrandName=</w:t>
            </w:r>
            <w:r>
              <w:rPr>
                <w:rStyle w:val="7"/>
                <w:rFonts w:hint="eastAsia" w:cs="微软雅黑" w:asciiTheme="majorEastAsia" w:hAnsiTheme="majorEastAsia" w:eastAsiaTheme="majorEastAsia"/>
                <w:sz w:val="18"/>
                <w:szCs w:val="18"/>
                <w:shd w:val="clear" w:color="auto" w:fill="FFFFFF"/>
              </w:rPr>
              <w:t>上海教研在线</w:t>
            </w:r>
          </w:p>
          <w:p w14:paraId="162EABD8"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活动二维码：</w:t>
            </w:r>
          </w:p>
          <w:p w14:paraId="3233C12C"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pict>
                <v:shape id="_x0000_i1025" o:spt="75" type="#_x0000_t75" style="height:91.5pt;width:95.2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  <w:p w14:paraId="0627AC8E"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8EEEF7">
            <w:pPr>
              <w:widowControl/>
              <w:wordWrap w:val="0"/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各校六、七年级科学教师（包括兼职）</w:t>
            </w:r>
          </w:p>
          <w:p w14:paraId="2482F84A">
            <w:pPr>
              <w:widowControl/>
              <w:wordWrap w:val="0"/>
              <w:jc w:val="left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周立新、李姗姗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CD56CE"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1.教师至少围绕两个讨论话题进行回帖个人发帖，更提倡以备课组、教研组讨论的形式在网上开展专题性回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帖2.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请教研组长做好本校科学教师参与情况统计工作。</w:t>
            </w:r>
          </w:p>
        </w:tc>
      </w:tr>
      <w:tr w14:paraId="036CC0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B0EA0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宋体" w:hAnsi="宋体" w:eastAsia="宋体" w:cs="宋体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197528535"/>
                <w:placeholder>
                  <w:docPart w:val="3C7B4FECD184488A899E22590527C7F1"/>
                </w:placeholder>
                <w:date w:fullDate="2024-12-19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宋体" w:hAnsi="宋体" w:eastAsia="宋体" w:cs="宋体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 w:themeColor="text1"/>
                    <w:kern w:val="0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2024年12月19日星期四</w:t>
                </w:r>
              </w:sdtContent>
            </w:sdt>
          </w:p>
          <w:p w14:paraId="3A8DE5A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下午12：00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7ADFCA"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初中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历史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网络教研</w:t>
            </w:r>
          </w:p>
          <w:p w14:paraId="19F33CBE">
            <w:pP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主题：“学业质量标准 历史发展过程中不同领域的横向联系”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70C25E21">
            <w:pPr>
              <w:rPr>
                <w:rFonts w:ascii="宋体" w:hAnsi="宋体" w:eastAsia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1.围绕研讨主题学习教学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案例及作业设计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进入“点评研讨”环节的“讨论”区，以发帖-跟帖形式发表对教学案例及作业设计的看法，提出意见或建议（每人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1个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跟帖研讨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1A098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“上海教研在线”网上（</w:t>
            </w:r>
            <w:bookmarkStart w:id="0" w:name="OLE_LINK2"/>
            <w:r>
              <w:rPr>
                <w:rFonts w:ascii="宋体" w:hAnsi="宋体" w:eastAsia="宋体" w:cs="Times New Roman"/>
                <w:sz w:val="18"/>
                <w:szCs w:val="18"/>
              </w:rPr>
              <w:t>https://shanghai.3ren.cn</w:t>
            </w:r>
            <w:bookmarkEnd w:id="0"/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7254C3"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在首页搜索活动访问码：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788995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，快速进入主题</w:t>
            </w:r>
          </w:p>
          <w:p w14:paraId="7CEDE728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1C177F7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6076F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全体初中</w:t>
            </w:r>
            <w:r>
              <w:rPr>
                <w:rFonts w:ascii="宋体" w:hAnsi="宋体" w:eastAsia="宋体"/>
                <w:sz w:val="18"/>
                <w:szCs w:val="18"/>
              </w:rPr>
              <w:t>历史教师</w:t>
            </w:r>
          </w:p>
          <w:p w14:paraId="0B5CE195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徐楷人、胡德强、唐徐节</w:t>
            </w:r>
            <w:bookmarkStart w:id="1" w:name="_GoBack"/>
            <w:bookmarkEnd w:id="1"/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2588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2024年12月16—27日完成教研</w:t>
            </w:r>
          </w:p>
        </w:tc>
      </w:tr>
    </w:tbl>
    <w:p w14:paraId="61BAA287">
      <w:pPr>
        <w:rPr>
          <w:spacing w:val="-6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DDB29"/>
    <w:multiLevelType w:val="singleLevel"/>
    <w:tmpl w:val="9E3DDB2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</w:docVars>
  <w:rsids>
    <w:rsidRoot w:val="007933D1"/>
    <w:rsid w:val="00014C54"/>
    <w:rsid w:val="000208F4"/>
    <w:rsid w:val="00025F57"/>
    <w:rsid w:val="00034347"/>
    <w:rsid w:val="000409EF"/>
    <w:rsid w:val="0009680C"/>
    <w:rsid w:val="000A7AEC"/>
    <w:rsid w:val="000B4270"/>
    <w:rsid w:val="000C0391"/>
    <w:rsid w:val="000C38E1"/>
    <w:rsid w:val="000D6FB4"/>
    <w:rsid w:val="000E4231"/>
    <w:rsid w:val="00120985"/>
    <w:rsid w:val="00121240"/>
    <w:rsid w:val="001259AD"/>
    <w:rsid w:val="0012655C"/>
    <w:rsid w:val="00141E3A"/>
    <w:rsid w:val="001527F3"/>
    <w:rsid w:val="00156B12"/>
    <w:rsid w:val="00192AE9"/>
    <w:rsid w:val="00193924"/>
    <w:rsid w:val="00193DFD"/>
    <w:rsid w:val="001943E5"/>
    <w:rsid w:val="001D2770"/>
    <w:rsid w:val="001D3AC2"/>
    <w:rsid w:val="001E66B3"/>
    <w:rsid w:val="00203A07"/>
    <w:rsid w:val="0021548B"/>
    <w:rsid w:val="00230576"/>
    <w:rsid w:val="002432C0"/>
    <w:rsid w:val="00253D29"/>
    <w:rsid w:val="00263BCD"/>
    <w:rsid w:val="002711AE"/>
    <w:rsid w:val="0028403E"/>
    <w:rsid w:val="002A36D7"/>
    <w:rsid w:val="002A7B73"/>
    <w:rsid w:val="002B4F5E"/>
    <w:rsid w:val="002B5CDE"/>
    <w:rsid w:val="002C395C"/>
    <w:rsid w:val="002C4394"/>
    <w:rsid w:val="002E765A"/>
    <w:rsid w:val="003007D0"/>
    <w:rsid w:val="00305134"/>
    <w:rsid w:val="0031361B"/>
    <w:rsid w:val="00342316"/>
    <w:rsid w:val="00342AC0"/>
    <w:rsid w:val="00343827"/>
    <w:rsid w:val="0034387F"/>
    <w:rsid w:val="00346C9A"/>
    <w:rsid w:val="00364DB2"/>
    <w:rsid w:val="003872F3"/>
    <w:rsid w:val="003B2D25"/>
    <w:rsid w:val="003C3002"/>
    <w:rsid w:val="003E6C38"/>
    <w:rsid w:val="003F1490"/>
    <w:rsid w:val="004023F1"/>
    <w:rsid w:val="00412EE2"/>
    <w:rsid w:val="00413142"/>
    <w:rsid w:val="00417066"/>
    <w:rsid w:val="00433EC1"/>
    <w:rsid w:val="00437838"/>
    <w:rsid w:val="0045487B"/>
    <w:rsid w:val="00461D10"/>
    <w:rsid w:val="00472461"/>
    <w:rsid w:val="004743DF"/>
    <w:rsid w:val="0048132C"/>
    <w:rsid w:val="004820FF"/>
    <w:rsid w:val="004A4474"/>
    <w:rsid w:val="004E146F"/>
    <w:rsid w:val="004F5E07"/>
    <w:rsid w:val="005065D0"/>
    <w:rsid w:val="0051370C"/>
    <w:rsid w:val="00516A99"/>
    <w:rsid w:val="00523D1D"/>
    <w:rsid w:val="005437E2"/>
    <w:rsid w:val="00554F81"/>
    <w:rsid w:val="0056139B"/>
    <w:rsid w:val="005779DB"/>
    <w:rsid w:val="0058722F"/>
    <w:rsid w:val="005A28A6"/>
    <w:rsid w:val="005A7F27"/>
    <w:rsid w:val="005B4384"/>
    <w:rsid w:val="005C2F9C"/>
    <w:rsid w:val="005E0CC3"/>
    <w:rsid w:val="006026B4"/>
    <w:rsid w:val="00602CFD"/>
    <w:rsid w:val="00606167"/>
    <w:rsid w:val="006133A4"/>
    <w:rsid w:val="00615FAB"/>
    <w:rsid w:val="00653491"/>
    <w:rsid w:val="00655E75"/>
    <w:rsid w:val="00687ADF"/>
    <w:rsid w:val="006B077A"/>
    <w:rsid w:val="006C0304"/>
    <w:rsid w:val="006E6332"/>
    <w:rsid w:val="006E6735"/>
    <w:rsid w:val="006F4087"/>
    <w:rsid w:val="006F76EC"/>
    <w:rsid w:val="00716958"/>
    <w:rsid w:val="00720C78"/>
    <w:rsid w:val="007368B4"/>
    <w:rsid w:val="007430AB"/>
    <w:rsid w:val="007514F8"/>
    <w:rsid w:val="00753A93"/>
    <w:rsid w:val="00755827"/>
    <w:rsid w:val="00761630"/>
    <w:rsid w:val="00764C45"/>
    <w:rsid w:val="00783D18"/>
    <w:rsid w:val="007933D1"/>
    <w:rsid w:val="0079559D"/>
    <w:rsid w:val="00796D90"/>
    <w:rsid w:val="007A2876"/>
    <w:rsid w:val="007D5BBE"/>
    <w:rsid w:val="007D6CDA"/>
    <w:rsid w:val="007E387D"/>
    <w:rsid w:val="007E7E84"/>
    <w:rsid w:val="008077EF"/>
    <w:rsid w:val="00812210"/>
    <w:rsid w:val="0081549A"/>
    <w:rsid w:val="00815E1E"/>
    <w:rsid w:val="00827BC7"/>
    <w:rsid w:val="00844BC6"/>
    <w:rsid w:val="00855A93"/>
    <w:rsid w:val="008568BB"/>
    <w:rsid w:val="00861FCF"/>
    <w:rsid w:val="00870E21"/>
    <w:rsid w:val="00877D80"/>
    <w:rsid w:val="00884CF1"/>
    <w:rsid w:val="00886B2B"/>
    <w:rsid w:val="008A2C5C"/>
    <w:rsid w:val="008A652B"/>
    <w:rsid w:val="008C0D55"/>
    <w:rsid w:val="008E6E95"/>
    <w:rsid w:val="009216BB"/>
    <w:rsid w:val="009378A1"/>
    <w:rsid w:val="00951D6F"/>
    <w:rsid w:val="00963564"/>
    <w:rsid w:val="00966075"/>
    <w:rsid w:val="00970698"/>
    <w:rsid w:val="009841BC"/>
    <w:rsid w:val="009978C1"/>
    <w:rsid w:val="009A4342"/>
    <w:rsid w:val="009A5F2B"/>
    <w:rsid w:val="009B69C0"/>
    <w:rsid w:val="009D2D8D"/>
    <w:rsid w:val="009D5145"/>
    <w:rsid w:val="009E1C5D"/>
    <w:rsid w:val="009E2446"/>
    <w:rsid w:val="009E4FEC"/>
    <w:rsid w:val="009E766E"/>
    <w:rsid w:val="009F252D"/>
    <w:rsid w:val="00A014D6"/>
    <w:rsid w:val="00A05F30"/>
    <w:rsid w:val="00A07829"/>
    <w:rsid w:val="00A0789A"/>
    <w:rsid w:val="00A07AAF"/>
    <w:rsid w:val="00A120A0"/>
    <w:rsid w:val="00A12C43"/>
    <w:rsid w:val="00A14B07"/>
    <w:rsid w:val="00A1522A"/>
    <w:rsid w:val="00A25167"/>
    <w:rsid w:val="00A360C0"/>
    <w:rsid w:val="00A43104"/>
    <w:rsid w:val="00A539CC"/>
    <w:rsid w:val="00A56A99"/>
    <w:rsid w:val="00A618EC"/>
    <w:rsid w:val="00A76263"/>
    <w:rsid w:val="00A912C4"/>
    <w:rsid w:val="00A96066"/>
    <w:rsid w:val="00A9743D"/>
    <w:rsid w:val="00AA4E32"/>
    <w:rsid w:val="00AA7EEC"/>
    <w:rsid w:val="00AB0D3B"/>
    <w:rsid w:val="00AB302F"/>
    <w:rsid w:val="00AC0B0D"/>
    <w:rsid w:val="00AC3D5B"/>
    <w:rsid w:val="00AE1A6D"/>
    <w:rsid w:val="00AF0C71"/>
    <w:rsid w:val="00AF4640"/>
    <w:rsid w:val="00AF478C"/>
    <w:rsid w:val="00B1096F"/>
    <w:rsid w:val="00B25A69"/>
    <w:rsid w:val="00B34B37"/>
    <w:rsid w:val="00B405A6"/>
    <w:rsid w:val="00B516CB"/>
    <w:rsid w:val="00B5583A"/>
    <w:rsid w:val="00B740D0"/>
    <w:rsid w:val="00B778BF"/>
    <w:rsid w:val="00B90441"/>
    <w:rsid w:val="00B91E98"/>
    <w:rsid w:val="00B960DD"/>
    <w:rsid w:val="00BA3DEF"/>
    <w:rsid w:val="00BB6174"/>
    <w:rsid w:val="00BB7BCC"/>
    <w:rsid w:val="00BB7FDE"/>
    <w:rsid w:val="00BE4840"/>
    <w:rsid w:val="00BE7218"/>
    <w:rsid w:val="00C16244"/>
    <w:rsid w:val="00C233F7"/>
    <w:rsid w:val="00C333E0"/>
    <w:rsid w:val="00C56BFB"/>
    <w:rsid w:val="00C81290"/>
    <w:rsid w:val="00C87D0E"/>
    <w:rsid w:val="00C9206C"/>
    <w:rsid w:val="00C943D4"/>
    <w:rsid w:val="00CA2D57"/>
    <w:rsid w:val="00CA73F5"/>
    <w:rsid w:val="00CB7E0F"/>
    <w:rsid w:val="00CC3B0C"/>
    <w:rsid w:val="00CC554C"/>
    <w:rsid w:val="00CD1C1F"/>
    <w:rsid w:val="00CD6A10"/>
    <w:rsid w:val="00CF0908"/>
    <w:rsid w:val="00D155E2"/>
    <w:rsid w:val="00D16CDB"/>
    <w:rsid w:val="00D21E45"/>
    <w:rsid w:val="00D24E60"/>
    <w:rsid w:val="00D31B04"/>
    <w:rsid w:val="00D365FA"/>
    <w:rsid w:val="00D53AB7"/>
    <w:rsid w:val="00D61D77"/>
    <w:rsid w:val="00D622DE"/>
    <w:rsid w:val="00D63339"/>
    <w:rsid w:val="00D71892"/>
    <w:rsid w:val="00D71B0C"/>
    <w:rsid w:val="00D83CA8"/>
    <w:rsid w:val="00D86EB6"/>
    <w:rsid w:val="00DA6EE1"/>
    <w:rsid w:val="00DC0DAD"/>
    <w:rsid w:val="00DC1FCF"/>
    <w:rsid w:val="00DE46E5"/>
    <w:rsid w:val="00DE4734"/>
    <w:rsid w:val="00DE4CED"/>
    <w:rsid w:val="00DE5CB9"/>
    <w:rsid w:val="00E0550F"/>
    <w:rsid w:val="00E11777"/>
    <w:rsid w:val="00E14DA5"/>
    <w:rsid w:val="00E24C3D"/>
    <w:rsid w:val="00E25BC4"/>
    <w:rsid w:val="00E30A33"/>
    <w:rsid w:val="00E33990"/>
    <w:rsid w:val="00E45FD7"/>
    <w:rsid w:val="00E47CAF"/>
    <w:rsid w:val="00E503D2"/>
    <w:rsid w:val="00E53681"/>
    <w:rsid w:val="00E65C80"/>
    <w:rsid w:val="00E81861"/>
    <w:rsid w:val="00E841F3"/>
    <w:rsid w:val="00EB620F"/>
    <w:rsid w:val="00EC1F4B"/>
    <w:rsid w:val="00EF0643"/>
    <w:rsid w:val="00EF0E4D"/>
    <w:rsid w:val="00EF1292"/>
    <w:rsid w:val="00EF3B97"/>
    <w:rsid w:val="00F238BA"/>
    <w:rsid w:val="00F23E2B"/>
    <w:rsid w:val="00F36AF6"/>
    <w:rsid w:val="00F57A59"/>
    <w:rsid w:val="00F6611A"/>
    <w:rsid w:val="00F67162"/>
    <w:rsid w:val="00F8730B"/>
    <w:rsid w:val="00F93D40"/>
    <w:rsid w:val="00FA09C8"/>
    <w:rsid w:val="00FA6FAE"/>
    <w:rsid w:val="00FB35AD"/>
    <w:rsid w:val="00FC560F"/>
    <w:rsid w:val="00FC6556"/>
    <w:rsid w:val="00FF1C9B"/>
    <w:rsid w:val="05A41311"/>
    <w:rsid w:val="0AA843DC"/>
    <w:rsid w:val="129C4AD3"/>
    <w:rsid w:val="13B14F39"/>
    <w:rsid w:val="15DF27F8"/>
    <w:rsid w:val="16081026"/>
    <w:rsid w:val="19E73463"/>
    <w:rsid w:val="22CA56D0"/>
    <w:rsid w:val="27147554"/>
    <w:rsid w:val="29557391"/>
    <w:rsid w:val="31AB618A"/>
    <w:rsid w:val="39304322"/>
    <w:rsid w:val="3AA657B7"/>
    <w:rsid w:val="3D931088"/>
    <w:rsid w:val="3FC373D1"/>
    <w:rsid w:val="5AB13515"/>
    <w:rsid w:val="600E4FE6"/>
    <w:rsid w:val="605F40E2"/>
    <w:rsid w:val="6DF63539"/>
    <w:rsid w:val="6F39528D"/>
    <w:rsid w:val="74016705"/>
    <w:rsid w:val="7C3C6F2C"/>
    <w:rsid w:val="7E486D4A"/>
    <w:rsid w:val="BFFF13FA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qFormat/>
    <w:uiPriority w:val="0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character" w:styleId="11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2">
    <w:name w:val="NormalCharacter"/>
    <w:semiHidden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E49AD8A41304CFDB133DAE6893B14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B76395-1F49-4A42-81BB-BC464E445D06}"/>
      </w:docPartPr>
      <w:docPartBody>
        <w:p w14:paraId="2EA00DCF">
          <w:pPr>
            <w:pStyle w:val="38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C3487AB96AFD4EE1A00467206D44A5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41863F-C646-43C9-842D-CCFFB351F744}"/>
      </w:docPartPr>
      <w:docPartBody>
        <w:p w14:paraId="2C8E2A81">
          <w:pPr>
            <w:pStyle w:val="39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E6770AFABCC9406D9E2081A5D473CF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248BFF-174D-47A3-BA35-13FC30651AF5}"/>
      </w:docPartPr>
      <w:docPartBody>
        <w:p w14:paraId="7CC0B5DF">
          <w:pPr>
            <w:pStyle w:val="40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3C7B4FECD184488A899E22590527C7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C71433-AC8C-47C9-8C2F-D377843B64F0}"/>
      </w:docPartPr>
      <w:docPartBody>
        <w:p w14:paraId="7EE75A01">
          <w:pPr>
            <w:pStyle w:val="42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97"/>
    <w:rsid w:val="00080A2F"/>
    <w:rsid w:val="004A0716"/>
    <w:rsid w:val="00694797"/>
    <w:rsid w:val="00785DC8"/>
    <w:rsid w:val="007D6BFC"/>
    <w:rsid w:val="008E5377"/>
    <w:rsid w:val="00A65527"/>
    <w:rsid w:val="00D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CB5EE33536B455ABEE0798A949B19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3B4BE80B6974E92999474DA42E5496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1A47DE1A1024DC2A9A9459DCEA535F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88DC1D1E0A840228FA4F3714FFCF61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4CCDB7C9DDA4A6791DEABFE106B56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82F35CA55D246F9934205A5E9318C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B57FF2DA46242C5ACB617612E943D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982960F988F4A68AD2E227A7FC566C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DD85D32BB6D4660B8B98F574F223C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7A0BA8765FE34FC38C8352C5A2282D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8ACF6DAB64646A79B9EF98A87B61ED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11D05EB1EED403BAB0877D36ABECBE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0644DEB06E0C458498497930AF520B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293B65CC269447AACB3CB5C5E26113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E1241E689B4948B08F4400CE258A96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BFDA4B5FE0B4AC5BE7100E2BE25E8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217D895DAFA4A6EBA2BF08B1E4030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BCF74996C0BC46AE8492F4F44E964D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D31D533A58B241759F4439DBD8A4829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40AB5F97C42C42D5B9AF4EB6967FA87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FDA5CF714AA147A390346E49F0FAAF0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5FD3A7CBFE6E4976A4A21F50051BC5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3BA9FDC8C2494F258B5F4320F7B6BFD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5D782232D2CA450C889C06DABEC8B7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CE7A4385E73415FBED53CE49CA694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E8A7337DEC0C47F0821706C41E59542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4C8475ECD7F4ECBA79F314EC2683FE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A0688C9D10E452D8C76569D8D62212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4ACD24C1651646208BDFB804513638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394362E1C9954ACEBFF0ED0402A5DAE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ED33519FC0504DDD9CE75A6B46DFFBB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D4BDF7DEFF564B38ABE93E9F4DB3405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495C2A3D348F4D109D7A71D17D0B1A7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CE49AD8A41304CFDB133DAE6893B142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C3487AB96AFD4EE1A00467206D44A5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E6770AFABCC9406D9E2081A5D473CFB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D8BCF6B6CEF24C7985F50F5E537338B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3C7B4FECD184488A899E22590527C7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782</Words>
  <Characters>971</Characters>
  <Lines>11</Lines>
  <Paragraphs>3</Paragraphs>
  <TotalTime>481</TotalTime>
  <ScaleCrop>false</ScaleCrop>
  <LinksUpToDate>false</LinksUpToDate>
  <CharactersWithSpaces>991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2024-01-04T16:09:00Z</dcterms:created>
  <dc:creator>vip</dc:creator>
  <cp:lastModifiedBy>雁过无痕</cp:lastModifiedBy>
  <dcterms:modified xsi:type="dcterms:W3CDTF">2024-12-11T07:08:40Z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34855198C93E4315871A799B24C641E9_13</vt:lpwstr>
  </property>
</Properties>
</file>